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header9.xml" ContentType="application/vnd.openxmlformats-officedocument.wordprocessingml.header+xml"/>
  <Override PartName="/word/header11.xml" ContentType="application/vnd.openxmlformats-officedocument.wordprocessingml.header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18.xml" ContentType="application/vnd.openxmlformats-officedocument.wordprocessingml.header+xml"/>
  <Override PartName="/word/footer3.xml" ContentType="application/vnd.openxmlformats-officedocument.wordprocessingml.footer+xml"/>
  <Override PartName="/word/header17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header14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Проект постановления</w:t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Курганинский район</w:t>
      </w:r>
    </w:p>
    <w:p>
      <w:pPr>
        <w:pStyle w:val="Normal"/>
        <w:ind w:left="567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15 августа 2022 г. № 831 «Об утверждении муниципальной </w:t>
      </w:r>
    </w:p>
    <w:p>
      <w:pPr>
        <w:pStyle w:val="Normal"/>
        <w:ind w:left="851" w:righ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программы муниципального образования Курганинский район «Экономическое развитие и инновационная экономика Курганинского района» на 2025-2030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государственной политики, направленной                на поддержку и развитие малого и среднего предпринимательства                          на территории муниципального образования Курганинский район, руководствуясь Федеральным законом от 24 июля 2007 г. № 209-ФЗ                     «О развитии малого и среднего предпринимательства в Российской Федерации», в соответствии с постановлением главы администрации (губернатора) Краснодарского края от 5 октября 2015 г. № 943                              «Об утверждении государственной программы Краснодарского края «Социально-экономическое и инновационное развитие Краснодарского края», на основании Устава муниципального образования Курганинский район зарегистрированным Управлением Министерства юстиции Российской  Федерации по Краснодарскому краю 29 мая 2017 г.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235170002017001                              п о с т а н о в л я ю:</w:t>
      </w:r>
    </w:p>
    <w:p>
      <w:pPr>
        <w:pStyle w:val="ConsPlusNormal1"/>
        <w:widowControl/>
        <w:tabs>
          <w:tab w:val="clear" w:pos="708"/>
          <w:tab w:val="left" w:pos="851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</w:rPr>
        <w:t>1. Внести в постановление администрации муниципального образования Курганинский район от 15 августа 2022 г. № 831</w:t>
      </w:r>
      <w:r>
        <w:rPr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</w:rPr>
        <w:t>«Об утверждении муниципальной программы муниципального образования Курганинский район «Экономическое развитие и инновационная экономика» на 2025-2030 годы»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</w:rPr>
        <w:t>изменения,</w:t>
      </w:r>
      <w:r>
        <w:rPr>
          <w:rFonts w:cs="Times New Roman" w:ascii="Times New Roman" w:hAnsi="Times New Roman"/>
          <w:sz w:val="28"/>
          <w:szCs w:val="28"/>
        </w:rPr>
        <w:t xml:space="preserve"> приложение изложить в новой редакции (приложение).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Отделу по информатизации и связи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 Общему отделу администрации муниципального образования Курганинский район (Ермак Н.Б.) обеспечить опубликование (обнародование) настоящего постановления в установленном законом порядке.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                                                                        А.Н. Ворушилин</w:t>
      </w:r>
    </w:p>
    <w:p>
      <w:pPr>
        <w:pStyle w:val="Normal"/>
        <w:ind w:left="552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528" w:hanging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552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528" w:hanging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>
      <w:pPr>
        <w:pStyle w:val="Normal"/>
        <w:tabs>
          <w:tab w:val="clear" w:pos="708"/>
          <w:tab w:val="left" w:pos="5720" w:leader="none"/>
        </w:tabs>
        <w:ind w:left="5528" w:firstLine="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tabs>
          <w:tab w:val="clear" w:pos="708"/>
          <w:tab w:val="left" w:pos="5720" w:leader="none"/>
        </w:tabs>
        <w:ind w:left="5528" w:firstLine="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tabs>
          <w:tab w:val="clear" w:pos="708"/>
          <w:tab w:val="left" w:pos="5720" w:leader="none"/>
        </w:tabs>
        <w:ind w:left="5528" w:firstLine="3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>
      <w:pPr>
        <w:pStyle w:val="Normal"/>
        <w:ind w:left="5528" w:firstLine="3"/>
        <w:rPr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ind w:left="5529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Муниципальная программа муниципального образования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Style410"/>
        <w:widowControl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</w:p>
    <w:p>
      <w:pPr>
        <w:pStyle w:val="Style410"/>
        <w:widowControl/>
        <w:rPr/>
      </w:pPr>
      <w:r>
        <w:rPr>
          <w:rStyle w:val="FontStyle53"/>
          <w:bCs/>
          <w:sz w:val="28"/>
          <w:szCs w:val="28"/>
        </w:rPr>
        <w:t xml:space="preserve">Курганинского района» </w:t>
      </w:r>
      <w:r>
        <w:rPr>
          <w:b/>
          <w:bCs/>
          <w:sz w:val="28"/>
          <w:szCs w:val="28"/>
        </w:rPr>
        <w:t>на 2025-2030 годы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0"/>
        <w:widowControl/>
        <w:spacing w:before="53" w:after="0"/>
        <w:rPr/>
      </w:pPr>
      <w:r>
        <w:rPr>
          <w:rStyle w:val="FontStyle54"/>
          <w:bCs/>
          <w:sz w:val="28"/>
          <w:szCs w:val="28"/>
        </w:rPr>
        <w:t xml:space="preserve">ПАСПОРТ </w:t>
      </w:r>
    </w:p>
    <w:p>
      <w:pPr>
        <w:pStyle w:val="Style410"/>
        <w:widowControl/>
        <w:spacing w:before="53" w:after="0"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муниципального образования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Курганинский район </w:t>
      </w:r>
      <w:r>
        <w:rPr>
          <w:b/>
          <w:sz w:val="28"/>
          <w:szCs w:val="28"/>
        </w:rPr>
        <w:t>«Экономическое развитие и инновационная экономика</w:t>
      </w:r>
      <w:r>
        <w:rPr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 xml:space="preserve">Курганинского района» </w:t>
      </w:r>
      <w:r>
        <w:rPr>
          <w:b/>
          <w:bCs/>
          <w:sz w:val="28"/>
          <w:szCs w:val="28"/>
        </w:rPr>
        <w:t>на 2025-2030 годы</w:t>
      </w:r>
    </w:p>
    <w:p>
      <w:pPr>
        <w:pStyle w:val="Style410"/>
        <w:widowControl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6378"/>
      </w:tblGrid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муниципальная программа муниципального образования Курганинский район</w:t>
            </w:r>
          </w:p>
          <w:p>
            <w:pPr>
              <w:pStyle w:val="Style410"/>
              <w:widowControl/>
              <w:jc w:val="left"/>
              <w:rPr/>
            </w:pPr>
            <w:r>
              <w:rPr>
                <w:sz w:val="28"/>
                <w:szCs w:val="28"/>
              </w:rPr>
              <w:t xml:space="preserve">«Экономическое развитие и инновационная экономика </w:t>
            </w:r>
            <w:r>
              <w:rPr>
                <w:rStyle w:val="FontStyle53"/>
                <w:b w:val="false"/>
                <w:bCs/>
                <w:sz w:val="28"/>
                <w:szCs w:val="28"/>
              </w:rPr>
              <w:t xml:space="preserve">Курганинского района» </w:t>
            </w:r>
            <w:r>
              <w:rPr>
                <w:bCs/>
                <w:sz w:val="28"/>
                <w:szCs w:val="28"/>
              </w:rPr>
              <w:t>на 2025-2030 годы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 и стратегического развития администрации муниципального образования Курганинский район (далее - отдел инвестиций)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отдел инвестиций, управление имущественных отношений администрации муниципального  образования Курганинский район (далее - управление имущественных отношений), управление сельского  хозяйства </w:t>
            </w:r>
            <w:r>
              <w:rPr>
                <w:sz w:val="28"/>
                <w:szCs w:val="28"/>
              </w:rPr>
              <w:t>и перерабатывающей промышленности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администрации муниципального  образования Курганинский район (далее - управление сельского хозяйства), управление архитектуры и градостроительства администрации муниципального  образования Курганинский район (далее – управление архитектуры) 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подпрограмма № 1 «Формирование                                  и продвижение экономически и инвестиционно-привлекательного образа Курганинского района»; </w:t>
            </w:r>
          </w:p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подпрограмма № 2 «Развитие малого и среднего предпринимательства на территории муниципального образования Курганинский район»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не предусмотрены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Цели муниципальной программы</w:t>
            </w:r>
          </w:p>
          <w:p>
            <w:pPr>
              <w:pStyle w:val="ConsPlusNormal1"/>
              <w:widowControl/>
              <w:ind w:hanging="0"/>
              <w:jc w:val="both"/>
              <w:rPr/>
            </w:pPr>
            <w:r>
              <w:rPr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района;</w:t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2) 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                                     в Курганинском районе</w:t>
            </w:r>
          </w:p>
        </w:tc>
      </w:tr>
      <w:tr>
        <w:trPr>
          <w:trHeight w:val="416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Задачи муниципальной  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1) обеспечение подготовки презентационных материалов;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обеспечение участия в выставочно-ярмарочных мероприятиях муниципального образования Курганин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кий район по презентации инвестиционного потенциала муниципального образования Курганинский район; </w:t>
            </w:r>
          </w:p>
          <w:p>
            <w:pPr>
              <w:pStyle w:val="ConsPlusNormal1"/>
              <w:ind w:right="13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                                 и инвестиционным проектам муниципального образования Курганинский район; </w:t>
            </w:r>
          </w:p>
          <w:p>
            <w:pPr>
              <w:pStyle w:val="ConsPlusNormal1"/>
              <w:ind w:right="13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поддержка в актуальном состоянии инвестиционного портала муниципального образования Курганинский район;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информационно-консультационная поддержка малого и среднего предпринимательства;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помощь субъектам малого                      и среднего предпринимательства;</w:t>
            </w:r>
          </w:p>
          <w:p>
            <w:pPr>
              <w:pStyle w:val="Normal"/>
              <w:keepNext w:val="true"/>
              <w:jc w:val="both"/>
              <w:rPr/>
            </w:pPr>
            <w:r>
              <w:rPr>
                <w:sz w:val="28"/>
                <w:szCs w:val="28"/>
              </w:rPr>
              <w:t>повышение предпринимательской культуры, популяризация предпринимательства и вовлечение экономически активного населения                                      в предпринимательскую деятельность</w:t>
            </w: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trHeight w:val="841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Увязка со стратегическими целями Стратегии социально-экономического развития Краснодарского края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tabs>
                <w:tab w:val="clear" w:pos="708"/>
                <w:tab w:val="left" w:pos="0" w:leader="none"/>
              </w:tabs>
              <w:ind w:left="84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СЦ-2, СЦ-7,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СЦ-14</w:t>
            </w:r>
          </w:p>
        </w:tc>
      </w:tr>
      <w:tr>
        <w:trPr>
          <w:trHeight w:val="841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муниципальной 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tabs>
                <w:tab w:val="clear" w:pos="708"/>
                <w:tab w:val="left" w:pos="0" w:leader="none"/>
              </w:tabs>
              <w:ind w:left="84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инвестиционно - привлекательных земельных участков, находящихся в Единой системе инвестиционных предложений Краснодарского края для предложения инвесторам;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инвестиционных проектов, находящихся в Единой системе инвестиционных предложений Краснодарского края для предложения инвесторам;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разработанных и актуализированных БП (ТЭО) инвестиционных проектов, маркетинговых обоснований инвестиционных площадок (земельных участков);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подписанных инвестиционных протоколов;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обновлений новостей (федеральных, краевых, муниципальных, анонсы) инвестиционного портала;</w:t>
            </w:r>
          </w:p>
          <w:p>
            <w:pPr>
              <w:pStyle w:val="Style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>
            <w:pPr>
              <w:pStyle w:val="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информационно-консультационных услуг, оказанных коммерческими                                       и некоммерческими организациями, являющихся инфраструктурой поддержки субъектов малого                           и среднего предпринимательства;</w:t>
            </w:r>
          </w:p>
          <w:p>
            <w:pPr>
              <w:pStyle w:val="Normal"/>
              <w:keepNext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по вопросам развития малого и среднего предпринимательства                       (СМИ, официальный сайт администрации муниципального образования, официальные мессенджеры);</w:t>
            </w:r>
          </w:p>
          <w:p>
            <w:pPr>
              <w:pStyle w:val="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информационных баннеров;</w:t>
            </w:r>
          </w:p>
          <w:p>
            <w:pPr>
              <w:pStyle w:val="Normal"/>
              <w:keepNext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обучающих мероприятий для субъектов малого и среднего предпринимательства (семинаров, тренингов, деловых игр, лекций и т.п.);</w:t>
            </w:r>
          </w:p>
          <w:p>
            <w:pPr>
              <w:pStyle w:val="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 Совета                                по предпринимательству муниципального образования Курганинский район;</w:t>
            </w:r>
          </w:p>
          <w:p>
            <w:pPr>
              <w:pStyle w:val="Normal"/>
              <w:keepNext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участвующих в выставочно-ярмарочной деятельности (в том числе участие                          в сельскохозяйственных ярмарках)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Этапы и сроки реализа-ции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</w:t>
            </w:r>
            <w:r>
              <w:rPr>
                <w:sz w:val="28"/>
                <w:szCs w:val="28"/>
              </w:rPr>
              <w:t>2025 по 2030 годы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Объемы бюджетных ассигнований  муниципальной программы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общий объем финансирования муниципальной программы за счет средств районного бюджета составляет 9 280</w:t>
            </w:r>
            <w:r>
              <w:rPr>
                <w:rStyle w:val="FontStyle54"/>
                <w:b w:val="false"/>
                <w:bCs/>
                <w:color w:val="000000"/>
                <w:sz w:val="28"/>
                <w:szCs w:val="28"/>
              </w:rPr>
              <w:t>,0</w:t>
            </w:r>
            <w:r>
              <w:rPr>
                <w:rStyle w:val="FontStyle54"/>
                <w:b w:val="false"/>
                <w:bCs/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8"/>
                <w:szCs w:val="28"/>
              </w:rPr>
              <w:t>тыс. рублей, в том числе по годам: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2025 год -   730,0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2026 год - 1680,0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2027 год - 1680,0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2028 год - 1730,0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2029 год - 1730,0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2030 год - 1730,0 тыс. рублей.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Контроль за выполнением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онтроль за  выполнением муниципальной программы осуществляет отдел инвестиций,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ревизионный отдел финансового управления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Курганинский район</w:t>
            </w:r>
            <w:r>
              <w:rPr>
                <w:rStyle w:val="FontStyle54"/>
                <w:b w:val="false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контрольно-счетная палата муниципального образования Курганинский район</w:t>
            </w:r>
          </w:p>
        </w:tc>
      </w:tr>
    </w:tbl>
    <w:p>
      <w:pPr>
        <w:pStyle w:val="ConsPlusNormal1"/>
        <w:widowControl/>
        <w:ind w:hanging="0"/>
        <w:rPr/>
      </w:pPr>
      <w:r>
        <w:rPr/>
      </w:r>
    </w:p>
    <w:p>
      <w:pPr>
        <w:pStyle w:val="1"/>
        <w:tabs>
          <w:tab w:val="clear" w:pos="708"/>
          <w:tab w:val="left" w:pos="709" w:leader="none"/>
        </w:tabs>
        <w:ind w:left="0" w:hanging="142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 Характеристика текущего состояния и прогноз развития</w:t>
      </w:r>
    </w:p>
    <w:p>
      <w:pPr>
        <w:pStyle w:val="1"/>
        <w:tabs>
          <w:tab w:val="clear" w:pos="708"/>
          <w:tab w:val="left" w:pos="0" w:leader="none"/>
        </w:tabs>
        <w:ind w:left="0" w:firstLine="709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соответствующей сферы социально-экономического развития</w:t>
      </w:r>
    </w:p>
    <w:p>
      <w:pPr>
        <w:pStyle w:val="1"/>
        <w:tabs>
          <w:tab w:val="clear" w:pos="708"/>
          <w:tab w:val="left" w:pos="0" w:leader="none"/>
        </w:tabs>
        <w:ind w:left="0" w:firstLine="709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Курганинского района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 Сегодня необходимо оказывать всяческую поддержку инвесторам, в том числе субъектам малого и среднего бизнеса, создавать благоприятные условия для реализации проектов и предложений, способствующих повышению экономического потенциала района, развитию его инфраструктуры, созданию дополнительных рабочих мест, увеличению поступлений доходов в бюджет района.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условиях рыночной экономики выставки и ярмарки являются одним из инструментов в установлении деловых контактов, расширении кооперационных связей, развитии межрегионального и международного сотрудничества. С целью привлечения инвестиций и продвижения продукции предприятий района, администрация муниципального образования Курганинский район активно участвует в выставочно-ярмарочных мероприятиях, проводимых на территории Краснодарского края. В период 2019-2021 годов. в условиях введенных ограничений, связанных                                                с распространением новой коронавирусной инфекции, проведение Российского инвестиционного форума в г. Сочи было перенесено. С 2019 года в рамках муниципальной программы «Экономическое развитие и инновационная экономика Курганинского района» на 2018-2024 годы проводится ежегодный муниципальный инвестиционный форум в г. Курганинске.                                                 В период с 2018 по 2021 годы на инвестиционном форуме в г. Сочи                                   и муниципальном инвестиционном форуме в г. Курганинске подписано                             42 протокола о реализации инвестиционных проектов на территории района,                                                   на сумму 3,63 млрд. рублей.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За 2018-2021 годы объем инвестиций в основной капитал за счет всех источников финансирования составил 5,6 млрд. рублей. 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2021 году, по предварительным данным, в экономику района инвестировано 2,09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млрд. рублей. Программой запланировано подписание                    не менее 3-х инвестиционных протоколов ежегодно.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настоящее время в районе реализуется 16 инвестиционных проектов                                       с объемом инвестиций 1,95 млрд. рублей, наиболее значимые из них: «Закладка многолетних насаждений», инвестор ООО «Сельхоз-Галан», «Строительство склада по хранению фруктов», инвестор ООО «Сельхоз-Галан», «Строительство мелиоративной системы», инвестор ООО «Колхоз Рассвет»,  «Строительство склада холодильника» инвестор ООО «Кубанский бекон», «Строительство производственно-складского комплекса «Плодовод», инвестор ИП Мецрицян А.А., «Строительство склада готовой продукции                                  и производственного цеха», инвестор ИП Нефедова Н.В.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ближайшей перспективе расширение инвестиционного потенциала  планируется за счет реализации инвестиционных проектов, включенных             в Единый реестр инвестиционных предложений, Фонд инвестиционных (инициативных) предложений Краснодарского края и проектов, реализуемых крупными и средними предприятиями района. 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Проводится актуализация и постоянное информационное обновление инвестиционного портала. Модернизация и комплексная поддержка инвестиционного портала муниципального образования Курганинский район обеспечивает оперативный доступ потенциальных инвесторов и соискателей инвестиций к информации об инвестиционных проектах и площадках, региональных законах и подзаконных актах, действующих в сфере инвестиций, о мерах государственной поддержки инвесторов.</w:t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 xml:space="preserve">Реализация мероприятий муниципальной подпрограммы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«Формирование и продвижение экономически и инвестиционно привлекательного образа Курганинского района» на период 2025-2030 годов </w:t>
      </w:r>
      <w:r>
        <w:rPr>
          <w:rFonts w:cs="Times New Roman" w:ascii="Times New Roman" w:hAnsi="Times New Roman"/>
          <w:b w:val="false"/>
          <w:sz w:val="28"/>
          <w:szCs w:val="28"/>
        </w:rPr>
        <w:t>позволит повысить инвестиционную активность и создать благоприятные условия для инвестирования в район.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>
          <w:color w:val="000000"/>
          <w:sz w:val="28"/>
          <w:szCs w:val="28"/>
        </w:rPr>
        <w:tab/>
        <w:t xml:space="preserve">1.2. По направлению </w:t>
      </w:r>
      <w:r>
        <w:fldChar w:fldCharType="begin"/>
      </w:r>
      <w:r>
        <w:rPr>
          <w:sz w:val="28"/>
          <w:u w:val="none"/>
          <w:szCs w:val="28"/>
          <w:color w:val="000000"/>
        </w:rPr>
        <w:instrText xml:space="preserve"> HYPERLINK "../../../users/Downloads/%D0%9E%D0%BB%D1%8F%20%D0%A0%D0%B0%D0%B1%D0%BE%D1%82%D0%B0/%D0%9F%D0%BE%D1%81%D1%82%D0%B0%D0%BD%D0%BE%D0%B2%D0%BB%D0%B5%D0%BD%D0%B8%D0%B5%20673%20%D0%BF%D1%80%D0%BE%D0%B3%D1%80%D0%B0%D0%BC%D0%BC%D0%B0/%D0%98%D0%B7%D0%BC%D0%B5%D0%BD%D0%B5%D0%BD%D0%B8%D1%8F%202021/%D0%9F%D1%80%D0%BE%D0%B3%D1%80%D0%B0%D0%BC%D0%BC%D0%B0%20%D0%BF%D0%BE%D1%81%D1%82%201528%20%D0%BE%D1%82%2029.12.2021/%D0%9F%D1%80%D0%B8%D0%BB%D0%BE%D0%B6%D0%B5%D0%BD%D0%B8%D0%B5%20%D0%9F%D0%90%D0%A1%D0%9F%D0%9E%D0%A0%D0%A2%20%20%20%D0%BC%D1%83%D0%BD.%D0%BF%D1%80%D0%BE%D0%B3%D1%80%D0%B0%D0%BC%D0%BC%D0%B0%20%D0%B4%D0%B5%D0%BA%D0%B0%D0%B1%D1%80%D1%8C%202021.doc" \l "sub_1000"</w:instrText>
      </w:r>
      <w:r>
        <w:rPr>
          <w:sz w:val="28"/>
          <w:u w:val="none"/>
          <w:szCs w:val="28"/>
          <w:color w:val="000000"/>
        </w:rPr>
        <w:fldChar w:fldCharType="separate"/>
      </w:r>
      <w:r>
        <w:rPr>
          <w:color w:val="000000"/>
          <w:sz w:val="28"/>
          <w:szCs w:val="28"/>
          <w:u w:val="none"/>
        </w:rPr>
        <w:t>подпрограммы</w:t>
      </w:r>
      <w:r>
        <w:rPr>
          <w:sz w:val="28"/>
          <w:u w:val="none"/>
          <w:szCs w:val="28"/>
          <w:color w:val="000000"/>
        </w:rPr>
        <w:fldChar w:fldCharType="end"/>
      </w:r>
      <w:r>
        <w:rPr>
          <w:sz w:val="28"/>
          <w:szCs w:val="28"/>
        </w:rPr>
        <w:t xml:space="preserve">  </w:t>
      </w: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район» на 2025-2030 годы.</w:t>
      </w:r>
    </w:p>
    <w:p>
      <w:pPr>
        <w:pStyle w:val="Normal"/>
        <w:ind w:firstLine="708"/>
        <w:jc w:val="both"/>
        <w:rPr/>
      </w:pPr>
      <w:r>
        <w:rPr>
          <w:sz w:val="28"/>
        </w:rPr>
        <w:t xml:space="preserve">Малое и среднее предпринимательство является неотъемлемой и важной частью экономики района. На территории Курганинского района по итогам 2021 года зарегистрировано 3300 единиц малого и среднего предпринимательства различных форм собственности и отраслевой принадлежности. </w:t>
      </w:r>
      <w:r>
        <w:rPr>
          <w:color w:val="000000"/>
          <w:sz w:val="28"/>
        </w:rPr>
        <w:t xml:space="preserve">Общее число занятых в малом и среднем предпринимательстве 8551 человек, что составляет 24,5 % от числа занятых                         в экономике района. 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Оборот субъектов малого и среднее предпринимательства Курганинского района в 2021 году составил более 20,7 млрд. рублей. Основная его часть приходится на торговлю и услуги, сельское хозяйство и перерабатывающую промышленность.</w:t>
      </w:r>
    </w:p>
    <w:p>
      <w:pPr>
        <w:pStyle w:val="Normal"/>
        <w:ind w:firstLine="708"/>
        <w:jc w:val="both"/>
        <w:rPr/>
      </w:pPr>
      <w:r>
        <w:rPr>
          <w:spacing w:val="-4"/>
          <w:sz w:val="28"/>
          <w:szCs w:val="28"/>
        </w:rPr>
        <w:t xml:space="preserve">Значительному вкладу малого бизнеса в социально-экономическое развитие Курганинского района </w:t>
      </w:r>
      <w:r>
        <w:rPr>
          <w:color w:val="000000"/>
          <w:sz w:val="28"/>
          <w:szCs w:val="28"/>
        </w:rPr>
        <w:t xml:space="preserve">во многом способствовала реализация предыдущих целевых программ развития и поддержки малого и среднего </w:t>
      </w:r>
      <w:r>
        <w:rPr>
          <w:sz w:val="28"/>
          <w:szCs w:val="28"/>
        </w:rPr>
        <w:t xml:space="preserve">предпринимательства, ставших эффективным инструментом осуществления муниципально-общественной политики </w:t>
      </w:r>
      <w:r>
        <w:rPr>
          <w:spacing w:val="-4"/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>по отношению                              к бизнесу.</w:t>
      </w:r>
    </w:p>
    <w:p>
      <w:pPr>
        <w:pStyle w:val="ConsTitle"/>
        <w:widowControl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       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С 2018 года перечень подпрограммных мероприятий дополнен мероприятием «Оказание информационно–консультационных услуг субъектам малого и среднего предпринимательства». Оказание информационно–консультационных услуг проводится исполнителем муниципального контракта, осуществляющего функции муниципального Центра поддержки предпринимательства, определенного в результате проведения электронного аукциона. В период с 2018 по 2021 годы Центром поддержки предпринимательства оказано 1010 информационно-консультационных услуг. Программой запланировано оказание не менее                               300 информационно-консультационных услуг ежегодно.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</w:rPr>
        <w:t xml:space="preserve">С целью популяризации мер государственной поддержки и повышения уровня информирования субъектов малого и среднего предпринимательства на сайте администрации района в разделе «Экономика» в подразделе «Малый бизнес», в разделе «информационные сообщения» размещается  информация                      о деятельности Фондов микрофинансирования, Фонда развития бизнеса                            и Фонда развития промышленности, об услугах ОАО «Корпорация МСП», </w:t>
      </w:r>
      <w:r>
        <w:rPr>
          <w:rFonts w:cs="Verdana" w:ascii="Verdana" w:hAnsi="Verdana"/>
          <w:color w:val="052635"/>
          <w:sz w:val="17"/>
          <w:szCs w:val="17"/>
          <w:shd w:fill="FFFFFF" w:val="clear"/>
        </w:rPr>
        <w:t xml:space="preserve"> </w:t>
      </w:r>
      <w:r>
        <w:rPr>
          <w:bCs/>
          <w:sz w:val="28"/>
          <w:szCs w:val="28"/>
        </w:rPr>
        <w:t xml:space="preserve">размещен путеводитель по мерам поддержки малого и среднего бизнеса.                            В Курганинском городском и сельских поселениях  информация о мерах государственной поддержки малого и среднего предпринимательства размещена на стендах и официальных сайтах. В 2021 году в местных средствах массовой информации: газета «Курганинские известия», в сети «Интернет»                           на официальном сайте администрации района в разделе «Экономика-малый бизнес», на инвестиционном портале Курганинского района </w:t>
      </w:r>
      <w:hyperlink r:id="rId2">
        <w:r>
          <w:rPr>
            <w:bCs/>
            <w:color w:val="000000"/>
            <w:sz w:val="28"/>
            <w:szCs w:val="28"/>
            <w:u w:val="none"/>
          </w:rPr>
          <w:t>https://investkurganinsk.ru/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было размещено 346 статей</w:t>
      </w:r>
      <w:r>
        <w:rPr/>
        <w:t xml:space="preserve"> </w:t>
      </w:r>
      <w:r>
        <w:rPr>
          <w:bCs/>
          <w:sz w:val="28"/>
          <w:szCs w:val="28"/>
        </w:rPr>
        <w:t xml:space="preserve">о действующих мерах государственной поддержки для субъектов малого и среднего предпринимательства. </w:t>
      </w:r>
    </w:p>
    <w:p>
      <w:pPr>
        <w:pStyle w:val="Normal"/>
        <w:ind w:firstLine="709"/>
        <w:jc w:val="both"/>
        <w:rPr/>
      </w:pPr>
      <w:r>
        <w:rPr>
          <w:color w:val="222222"/>
          <w:sz w:val="28"/>
          <w:szCs w:val="28"/>
        </w:rPr>
        <w:t xml:space="preserve">В результате оказания государственной поддержки путем льготного кредитования через Фонд микрофинансирования Краснодарского края в период с 2018-2021 годы 93 субъекта малого и среднего предпринимательства получили микрозаймы на сумму </w:t>
      </w:r>
      <w:r>
        <w:rPr>
          <w:bCs/>
          <w:sz w:val="28"/>
          <w:szCs w:val="28"/>
        </w:rPr>
        <w:t>198,4</w:t>
      </w:r>
      <w:r>
        <w:rPr>
          <w:sz w:val="28"/>
          <w:szCs w:val="28"/>
        </w:rPr>
        <w:t xml:space="preserve"> млн. рублей.  В 2021 году Фондом развития промышленности выданы займы двум промышленным предприятиям на общую сумму 249,8 млн. рублей. Фонд развития бизнеса Краснодарского края в 2021 году предоставил 2 поручительства субъектам малого и среднего предпринимательства Курганинского района на общую сумму 23,1 млн. рублей.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малого и среднего предпринимательства в Курганинском районе имеются нерешенные проблемы, устранение которых возможно                           с использованием программно-целевого метода: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недостаток квалифицированных кадров у субъектов малого   и среднего предпринимательства;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финансовой грамотности субъектов предпринимательской деятельности, указывающий на необходимость проведения обучающих семинаров и консультаций;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в отраслевой структуре малого и среднего предпринимательства района предприятий торговли, указывающее                    на необходимость стимулирования развития, поддержки производственных отраслей и сферы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подпрограмма, направленная на развитие системы малого           и среднего предпринимательства в Курганинском районе, позволит согласовать и скоординировать совместные действия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предпринимательства, финансово поддержать субъекты малого предпринимательства на ранней стадии деятельности для их дальнейшего устойчивого развития.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подпрограммных мероприятий по развитию малого                  и среднего предпринимательства в Курганинском районе обеспечит благоприятные условия для развития малого и среднего предпринимательства, окажет существенное воздействие на общее социально-экономическое развитие Курганинского района и рост налоговых поступлений в бюджеты всех уровней.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851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2. Цели, задачи и целевые показатели, сроки и этапы </w:t>
      </w:r>
    </w:p>
    <w:p>
      <w:pPr>
        <w:pStyle w:val="1"/>
        <w:ind w:left="851" w:hanging="0"/>
        <w:jc w:val="lef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>реализации программы</w:t>
      </w:r>
    </w:p>
    <w:p>
      <w:pPr>
        <w:pStyle w:val="Normal"/>
        <w:jc w:val="center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Style4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возможности проверки достижения целей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 согласно таблице «Цели, задачи и целевые показатели муниципальной программы  муниципального образования  Курганинский район «Экономическое развитие и инновационная экономика Курганинского района на 2025-2030 годы».</w:t>
      </w:r>
    </w:p>
    <w:p>
      <w:pPr>
        <w:pStyle w:val="Style4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рассчитана на период                     с 2025 года по 2030 год включительно.</w:t>
      </w:r>
    </w:p>
    <w:p>
      <w:pPr>
        <w:pStyle w:val="Style410"/>
        <w:widowControl/>
        <w:ind w:firstLine="720"/>
        <w:jc w:val="both"/>
        <w:rPr/>
      </w:pPr>
      <w:r>
        <w:rPr>
          <w:sz w:val="28"/>
          <w:szCs w:val="28"/>
        </w:rPr>
        <w:t xml:space="preserve">2.1. </w:t>
      </w:r>
      <w:r>
        <w:rPr>
          <w:rStyle w:val="FontStyle54"/>
          <w:b w:val="false"/>
          <w:sz w:val="28"/>
          <w:szCs w:val="28"/>
        </w:rPr>
        <w:t>Ц</w:t>
      </w:r>
      <w:r>
        <w:rPr>
          <w:sz w:val="28"/>
          <w:szCs w:val="28"/>
        </w:rPr>
        <w:t xml:space="preserve">елью подпрограммы </w:t>
      </w:r>
      <w:r>
        <w:rPr>
          <w:rStyle w:val="FontStyle54"/>
          <w:b w:val="false"/>
          <w:sz w:val="28"/>
          <w:szCs w:val="28"/>
        </w:rPr>
        <w:t xml:space="preserve">«Формирование и продвижение экономически и инвестиционно привлекательного образа Курганинского района» </w:t>
      </w:r>
      <w:r>
        <w:rPr>
          <w:sz w:val="28"/>
          <w:szCs w:val="28"/>
        </w:rPr>
        <w:t xml:space="preserve">является создание необходимых условий повышения инвестиционной </w:t>
      </w:r>
      <w:r>
        <w:rPr>
          <w:rStyle w:val="FontStyle54"/>
          <w:b w:val="false"/>
          <w:sz w:val="28"/>
        </w:rPr>
        <w:t xml:space="preserve">привлекательности и реализации инвестиционного потенциала Курганинского района за его пределами. 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</w:rPr>
        <w:t>Достижение этой цели позволит обеспечить ускоренное социально-экономическое развитие района, создание благоприятных условий для повышения конкурентоспособности товаров и услуг, привлечения</w:t>
      </w:r>
      <w:r>
        <w:rPr>
          <w:sz w:val="28"/>
          <w:szCs w:val="28"/>
        </w:rPr>
        <w:t xml:space="preserve"> необходимых ресурсов, развитие информационной поддержки инвесторов.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достижения этой цели необходимо решить следующие задачи: </w:t>
      </w:r>
    </w:p>
    <w:p>
      <w:pPr>
        <w:pStyle w:val="Normal"/>
        <w:rPr/>
      </w:pPr>
      <w:r>
        <w:rPr>
          <w:rStyle w:val="FontStyle54"/>
          <w:b w:val="false"/>
          <w:color w:val="000000"/>
          <w:sz w:val="28"/>
          <w:szCs w:val="28"/>
        </w:rPr>
        <w:tab/>
        <w:t>обеспечение подготовки презентационных материалов;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обеспечение участия в выставочно - ярмарочных мероприятиях муниципального образования Курганинский  район по презентации инвестиционного потенциала муниципального образования Курганинский район; </w:t>
      </w:r>
    </w:p>
    <w:p>
      <w:pPr>
        <w:pStyle w:val="ConsPlusNormal1"/>
        <w:ind w:right="132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и инвестиционным проектам муниципального образования Курганинский район; </w:t>
      </w:r>
    </w:p>
    <w:p>
      <w:pPr>
        <w:pStyle w:val="ConsPlusNormal1"/>
        <w:ind w:right="132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поддержка в актуальном состоянии Инвестиционного портала муниципального образования Курганинский район.</w:t>
      </w:r>
    </w:p>
    <w:p>
      <w:pPr>
        <w:pStyle w:val="Style410"/>
        <w:widowControl/>
        <w:ind w:firstLine="720"/>
        <w:jc w:val="both"/>
        <w:rPr/>
      </w:pPr>
      <w:r>
        <w:rPr>
          <w:sz w:val="28"/>
          <w:szCs w:val="28"/>
        </w:rPr>
        <w:t xml:space="preserve">2.2. Целью подпрограммы </w:t>
      </w:r>
      <w:r>
        <w:rPr>
          <w:rStyle w:val="FontStyle54"/>
          <w:b w:val="false"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 Курганинский район» на 2025-2030 годы </w:t>
      </w:r>
      <w:r>
        <w:rPr>
          <w:sz w:val="28"/>
          <w:szCs w:val="28"/>
        </w:rPr>
        <w:t xml:space="preserve">является </w:t>
      </w:r>
      <w:r>
        <w:rPr>
          <w:rStyle w:val="FontStyle54"/>
          <w:b w:val="false"/>
          <w:sz w:val="28"/>
          <w:szCs w:val="28"/>
        </w:rPr>
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районе.</w:t>
      </w:r>
      <w:r>
        <w:rPr>
          <w:sz w:val="28"/>
          <w:szCs w:val="28"/>
        </w:rPr>
        <w:t xml:space="preserve"> Для достижения поставленной цели предусматривается решение следующих задач:</w:t>
      </w:r>
    </w:p>
    <w:p>
      <w:pPr>
        <w:pStyle w:val="Normal"/>
        <w:spacing w:lineRule="atLeast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 - консультационная поддержка малого и  среднего предпринимательства;</w:t>
      </w:r>
    </w:p>
    <w:p>
      <w:pPr>
        <w:pStyle w:val="Normal"/>
        <w:spacing w:lineRule="atLeast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 - методическая помощь субъектам малого и среднего предпринимательства;</w:t>
      </w:r>
    </w:p>
    <w:p>
      <w:pPr>
        <w:pStyle w:val="Normal"/>
        <w:keepNext w:val="true"/>
        <w:spacing w:lineRule="atLeast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предпринимательской культуры, популяризация предпринимательства и вовлечение экономически активного населения                                    в предпринимательскую деятельность.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gutter="0" w:header="720" w:top="1134" w:footer="0" w:bottom="1134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widowControl/>
        <w:snapToGrid w:val="true"/>
        <w:ind w:firstLine="720"/>
        <w:jc w:val="both"/>
        <w:rPr/>
      </w:pPr>
      <w:r>
        <w:rPr/>
      </w:r>
    </w:p>
    <w:p>
      <w:pPr>
        <w:pStyle w:val="ConsPlusTitle"/>
        <w:widowControl/>
        <w:ind w:left="975" w:hanging="0"/>
        <w:rPr/>
      </w:pPr>
      <w:r>
        <w:rPr>
          <w:rStyle w:val="FontStyle50"/>
          <w:rFonts w:eastAsia="Arial" w:cs="Arial"/>
          <w:sz w:val="28"/>
          <w:szCs w:val="28"/>
        </w:rPr>
        <w:t xml:space="preserve">         </w:t>
      </w:r>
      <w:r>
        <w:rPr>
          <w:rStyle w:val="FontStyle50"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Style410"/>
        <w:widowControl/>
        <w:rPr/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Курганинский район «Экономическое развитие и инновационная экономика</w:t>
      </w:r>
      <w:r>
        <w:rPr>
          <w:sz w:val="28"/>
          <w:szCs w:val="28"/>
        </w:rPr>
        <w:t xml:space="preserve">                                             </w:t>
      </w:r>
      <w:r>
        <w:rPr>
          <w:rStyle w:val="FontStyle53"/>
          <w:bCs/>
          <w:sz w:val="28"/>
          <w:szCs w:val="28"/>
        </w:rPr>
        <w:t>Курганинского района» на 2025-2030 годы</w:t>
      </w:r>
    </w:p>
    <w:p>
      <w:pPr>
        <w:pStyle w:val="ConsPlusTitle"/>
        <w:widowControl/>
        <w:ind w:left="975" w:hanging="0"/>
        <w:rPr/>
      </w:pPr>
      <w:r>
        <w:rPr/>
      </w:r>
    </w:p>
    <w:tbl>
      <w:tblPr>
        <w:tblW w:w="15026" w:type="dxa"/>
        <w:jc w:val="left"/>
        <w:tblInd w:w="-1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4253"/>
        <w:gridCol w:w="992"/>
        <w:gridCol w:w="851"/>
        <w:gridCol w:w="1275"/>
        <w:gridCol w:w="1418"/>
        <w:gridCol w:w="1417"/>
        <w:gridCol w:w="1418"/>
        <w:gridCol w:w="1276"/>
        <w:gridCol w:w="1417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Статус*</w:t>
            </w:r>
          </w:p>
        </w:tc>
        <w:tc>
          <w:tcPr>
            <w:tcW w:w="8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370" w:hanging="0"/>
              <w:rPr/>
            </w:pPr>
            <w:r>
              <w:rPr>
                <w:rStyle w:val="FontStyle57"/>
                <w:sz w:val="24"/>
              </w:rPr>
              <w:t>Значение показателей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425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2026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2027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2029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2030 год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01"/>
              <w:widowControl/>
              <w:tabs>
                <w:tab w:val="clear" w:pos="708"/>
                <w:tab w:val="left" w:pos="6197" w:leader="underscore"/>
              </w:tabs>
              <w:rPr/>
            </w:pPr>
            <w:r>
              <w:rPr>
                <w:rStyle w:val="FontStyle53"/>
                <w:b w:val="false"/>
                <w:sz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</w:t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/>
            </w:pPr>
            <w:r>
              <w:rPr>
                <w:rStyle w:val="FontStyle57"/>
                <w:sz w:val="24"/>
              </w:rPr>
              <w:t xml:space="preserve">Подпрограмма № 1 </w:t>
            </w:r>
            <w:r>
              <w:rPr>
                <w:rStyle w:val="FontStyle54"/>
                <w:b w:val="false"/>
                <w:sz w:val="24"/>
              </w:rPr>
              <w:t>«Формирование и продвижение экономически и инвестиционно привлекательного образа Курганинского района»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Цель - 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 xml:space="preserve">Задача - обеспечение подготовки презентационных материалов; обеспечение участия в выставочно-ярмарочных мероприятиях муниципального образования Курганинский район по презентации инвестиционного потенциала муниципального образования Курганинский район;  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и инвестиционным проектам муниципального образования Курганинский район; </w:t>
            </w:r>
          </w:p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поддержка в актуальном состоянии Инвестиционного портала муниципального образования Курганинский район.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1.2.1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Количество подписанных инвестиционных протоколов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1.2.2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количество инвестиционно- привлекательных земельных участков, находящихся в Единой системе инвестиционных предложений Краснодарского края для предложения инвесторам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</w:t>
            </w:r>
          </w:p>
        </w:tc>
      </w:tr>
      <w:tr>
        <w:trPr>
          <w:trHeight w:val="1394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1.2.3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количество инвестиционных проектов, находящихся в Единой системе инвестиционных предложений Краснодарского края для предложения инвесторам</w:t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1.2.4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количество разработанных и актуализированных БП (ТЭО) инвестиционных проектов, маркетинговых обоснований инвестиционных площадок (земельных участков);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  <w:tab/>
              <w:tab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1.2.5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количество обновлений новостей (федеральных, краевых, муниципальных, анонсы) инвестиционного портала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500</w:t>
            </w:r>
          </w:p>
        </w:tc>
      </w:tr>
      <w:tr>
        <w:trPr>
          <w:trHeight w:val="377" w:hRule="atLeast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</w:t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/>
            </w:pPr>
            <w:r>
              <w:rPr>
                <w:rStyle w:val="FontStyle57"/>
                <w:sz w:val="24"/>
              </w:rPr>
              <w:t xml:space="preserve">Подпрограмма № 2 </w:t>
            </w:r>
            <w:r>
              <w:rPr>
                <w:rStyle w:val="FontStyle54"/>
                <w:b w:val="false"/>
                <w:sz w:val="24"/>
              </w:rPr>
              <w:t>«Развитие малого и среднего предпринимательства  на территории муниципального образования  Курганинский район»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both"/>
              <w:rPr/>
            </w:pPr>
            <w:r>
              <w:rPr>
                <w:rStyle w:val="FontStyle57"/>
                <w:sz w:val="24"/>
              </w:rPr>
              <w:t xml:space="preserve">Цель - </w:t>
            </w:r>
            <w:r>
              <w:rPr>
                <w:rStyle w:val="FontStyle54"/>
                <w:b w:val="false"/>
                <w:sz w:val="24"/>
              </w:rPr>
      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1431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Задачи -</w:t>
            </w:r>
            <w:r>
              <w:rPr>
                <w:rStyle w:val="FontStyle54"/>
                <w:b w:val="false"/>
                <w:sz w:val="24"/>
              </w:rPr>
              <w:t xml:space="preserve">   </w:t>
            </w:r>
            <w:r>
              <w:rPr>
                <w:rStyle w:val="FontStyle57"/>
                <w:sz w:val="24"/>
              </w:rPr>
              <w:t>информационно-консультационная поддержка малого и среднего предпринимательства; учебно-методическая помощь субъектам малого и среднего предпринимательства; 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деятельность.</w:t>
            </w:r>
          </w:p>
          <w:p>
            <w:pPr>
              <w:pStyle w:val="Style5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Количество субъектов малого и среднего предпринимательства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3350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Численность, занятых в малом и среднем предпринимательстве</w:t>
            </w:r>
            <w:r>
              <w:rPr>
                <w:rStyle w:val="FontStyle57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   </w:t>
            </w:r>
            <w:r>
              <w:rPr>
                <w:rStyle w:val="FontStyle57"/>
                <w:sz w:val="24"/>
              </w:rPr>
              <w:t>8610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8630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8640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8660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1.3.3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/>
              <w:t>Количество информационно-консультационных услуг, оказанных коммерческими и некоммерческими организациями, являющихся инфраструктурой поддержки субъектов малого и среднего предпринимательства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</w:r>
          </w:p>
          <w:p>
            <w:pPr>
              <w:pStyle w:val="Normal"/>
              <w:widowControl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300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/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10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/>
              <w:t>1.3.4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/>
              <w:t>количество публикаций по вопросам развития малого и среднего предпринимательства (СМИ, официальный сайт администрации муниципального образования, официальные мессенджеры)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 менее 150 публикаций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не менее 180 публикаций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не менее 200 публикаций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не менее 250 публикаций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не менее 300 публикаций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не менее 350 публикаций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1.3.5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/>
              <w:t>Количество размещенных информационных баннеров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2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1.3.6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/>
              <w:t>количество проведенных обучающих мероприятий для субъектов малого и среднего предпринимательства (семинаров, тренингов, деловых игр, лекций и т.п.)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1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1.3.7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/>
              <w:t xml:space="preserve"> </w:t>
            </w:r>
            <w:r>
              <w:rPr/>
              <w:t>количество проведенных заседаний Совета по предпринимательству муниципального образования Курганинский район</w:t>
            </w:r>
          </w:p>
          <w:p>
            <w:pPr>
              <w:pStyle w:val="Normal"/>
              <w:widowControl/>
              <w:ind w:firstLine="720"/>
              <w:jc w:val="both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7"/>
                <w:sz w:val="24"/>
              </w:rPr>
              <w:t>1.3.8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/>
              <w:t xml:space="preserve"> </w:t>
            </w:r>
            <w:r>
              <w:rPr/>
              <w:t>количество субъектов малого и среднего предпринимательства участвующих в выставочно-ярмарочной деятельности (в том числе участие в сельскохозяйственных ярмарках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человек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color w:val="000000"/>
                <w:sz w:val="24"/>
              </w:rPr>
              <w:t>4</w:t>
            </w:r>
          </w:p>
        </w:tc>
      </w:tr>
    </w:tbl>
    <w:p>
      <w:pPr>
        <w:pStyle w:val="Normal"/>
        <w:widowControl/>
        <w:snapToGrid w:val="true"/>
        <w:spacing w:before="100" w:after="0"/>
        <w:rPr/>
      </w:pPr>
      <w:r>
        <w:rPr/>
        <w:t xml:space="preserve"> </w:t>
      </w:r>
      <w:r>
        <w:rPr/>
        <w:t>Отмечается:</w:t>
      </w:r>
    </w:p>
    <w:p>
      <w:pPr>
        <w:pStyle w:val="Normal"/>
        <w:widowControl/>
        <w:snapToGrid w:val="true"/>
        <w:rPr/>
      </w:pPr>
      <w:r>
        <w:rPr>
          <w:rStyle w:val="FontStyle50"/>
          <w:sz w:val="24"/>
        </w:rPr>
        <w:t xml:space="preserve">                    </w:t>
      </w:r>
      <w:r>
        <w:rPr>
          <w:rStyle w:val="FontStyle50"/>
          <w:sz w:val="24"/>
        </w:rPr>
        <w:t xml:space="preserve">Статус «1» - если целевой показатель определяется на основе данных государственного статистического </w:t>
      </w:r>
    </w:p>
    <w:p>
      <w:pPr>
        <w:pStyle w:val="Normal"/>
        <w:widowControl/>
        <w:snapToGrid w:val="true"/>
        <w:rPr/>
      </w:pPr>
      <w:r>
        <w:rPr>
          <w:rStyle w:val="FontStyle50"/>
          <w:sz w:val="24"/>
        </w:rPr>
        <w:t xml:space="preserve">                    </w:t>
      </w:r>
      <w:r>
        <w:rPr>
          <w:rStyle w:val="FontStyle50"/>
          <w:sz w:val="24"/>
        </w:rPr>
        <w:t>наблюдения;</w:t>
      </w:r>
    </w:p>
    <w:p>
      <w:pPr>
        <w:pStyle w:val="Normal"/>
        <w:widowControl/>
        <w:snapToGrid w:val="true"/>
        <w:rPr/>
      </w:pPr>
      <w:r>
        <w:rPr>
          <w:rStyle w:val="FontStyle50"/>
          <w:sz w:val="24"/>
        </w:rPr>
        <w:t xml:space="preserve">                    </w:t>
      </w:r>
      <w:r>
        <w:rPr>
          <w:rStyle w:val="FontStyle50"/>
          <w:sz w:val="24"/>
        </w:rPr>
        <w:t xml:space="preserve">Статус «2» - 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актами; пункты 1.3.1, 1.3.2 – показатель определяется по данным Единого реестра субъектов МСП Федеральной налоговой службы </w:t>
      </w:r>
    </w:p>
    <w:p>
      <w:pPr>
        <w:sectPr>
          <w:headerReference w:type="default" r:id="rId5"/>
          <w:type w:val="nextPage"/>
          <w:pgSz w:orient="landscape" w:w="16838" w:h="11906"/>
          <w:pgMar w:left="1134" w:right="678" w:gutter="0" w:header="720" w:top="1701" w:footer="0" w:bottom="426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/>
      </w:pPr>
      <w:r>
        <w:rPr>
          <w:rStyle w:val="FontStyle50"/>
          <w:sz w:val="24"/>
        </w:rPr>
        <w:t xml:space="preserve">                    </w:t>
      </w:r>
      <w:r>
        <w:rPr>
          <w:rStyle w:val="FontStyle50"/>
          <w:sz w:val="24"/>
        </w:rPr>
        <w:t>Статус «3» - если целевой показатель рассчитывается по методике, включенной в состав муниципальной  программы</w:t>
      </w:r>
    </w:p>
    <w:p>
      <w:pPr>
        <w:pStyle w:val="Normal"/>
        <w:widowControl/>
        <w:snapToGrid w:val="true"/>
        <w:ind w:left="1467" w:hanging="0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>
      <w:pPr>
        <w:pStyle w:val="Normal"/>
        <w:widowControl/>
        <w:snapToGrid w:val="true"/>
        <w:ind w:left="426" w:firstLine="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rStyle w:val="FontStyle50"/>
          <w:sz w:val="28"/>
          <w:szCs w:val="28"/>
        </w:rPr>
        <w:t>Мероприятия муниципальной программы носят комплексный характер, они согласованы по срокам, а также по ресурсам, необходимым для их осуществления. Комплексы мероприятий муниципальной программы определены с учетом основных стратегических направлений стратегии социально-экономического развития Краснодарского края до 2030 года</w:t>
      </w:r>
      <w:r>
        <w:rPr/>
        <w:t xml:space="preserve"> </w:t>
      </w:r>
      <w:r>
        <w:rPr>
          <w:rStyle w:val="FontStyle50"/>
          <w:sz w:val="28"/>
          <w:szCs w:val="28"/>
        </w:rPr>
        <w:t>утвержденной Законом Краснодарского края от 21 декабря 2018 г.                                                                                       № 3930-КЗ «О Стратегии социально-экономического развития Краснодарского края до 2030 года».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rStyle w:val="FontStyle50"/>
          <w:sz w:val="28"/>
          <w:szCs w:val="28"/>
        </w:rPr>
        <w:t>Комплексы мероприятий муниципальной программы объединены             в подпрограммы: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«Формирование и продвижение экономически и инвестиционно-привлекательного образа Курганинского района»;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«Развитие малого и среднего предпринимательства на территории муниципального образования  Курганинский район».</w:t>
      </w:r>
    </w:p>
    <w:p>
      <w:pPr>
        <w:pStyle w:val="Style410"/>
        <w:widowControl/>
        <w:tabs>
          <w:tab w:val="clear" w:pos="708"/>
          <w:tab w:val="left" w:pos="426" w:leader="none"/>
        </w:tabs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Включение перечисленных подпрограмм в муниципальную программу предопределено ключевыми задачами, связанными с формированием                   и продвижением инвестиционно привлекательного образа Курганинского района, созданием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уровне.</w:t>
      </w:r>
    </w:p>
    <w:p>
      <w:pPr>
        <w:pStyle w:val="Normal"/>
        <w:widowControl/>
        <w:snapToGrid w:val="true"/>
        <w:ind w:firstLine="360"/>
        <w:jc w:val="both"/>
        <w:rPr/>
      </w:pPr>
      <w:r>
        <w:rPr/>
      </w:r>
    </w:p>
    <w:p>
      <w:pPr>
        <w:pStyle w:val="Normal"/>
        <w:widowControl/>
        <w:snapToGrid w:val="true"/>
        <w:jc w:val="both"/>
        <w:rPr/>
      </w:pPr>
      <w:r>
        <w:rPr/>
      </w:r>
    </w:p>
    <w:p>
      <w:pPr>
        <w:pStyle w:val="Normal"/>
        <w:widowControl/>
        <w:snapToGrid w:val="true"/>
        <w:jc w:val="both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pStyle w:val="Normal"/>
        <w:widowControl/>
        <w:snapToGrid w:val="true"/>
        <w:rPr/>
      </w:pPr>
      <w:r>
        <w:rPr/>
      </w:r>
    </w:p>
    <w:p>
      <w:pPr>
        <w:sectPr>
          <w:headerReference w:type="default" r:id="rId6"/>
          <w:type w:val="nextPage"/>
          <w:pgSz w:w="11906" w:h="16838"/>
          <w:pgMar w:left="1701" w:right="567" w:gutter="0" w:header="720" w:top="1134" w:footer="0" w:bottom="567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napToGrid w:val="true"/>
        <w:rPr/>
      </w:pPr>
      <w:r>
        <w:rPr/>
      </w:r>
    </w:p>
    <w:p>
      <w:pPr>
        <w:pStyle w:val="ConsPlusTitle"/>
        <w:widowControl/>
        <w:ind w:left="360" w:hanging="0"/>
        <w:jc w:val="center"/>
        <w:rPr/>
      </w:pPr>
      <w:r>
        <w:rPr>
          <w:rStyle w:val="FontStyle50"/>
          <w:rFonts w:eastAsia="Arial"/>
          <w:sz w:val="28"/>
          <w:szCs w:val="28"/>
        </w:rPr>
        <w:t xml:space="preserve">        </w:t>
      </w:r>
      <w:r>
        <w:rPr>
          <w:rStyle w:val="FontStyle50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 Курганинский</w:t>
      </w:r>
    </w:p>
    <w:p>
      <w:pPr>
        <w:pStyle w:val="Style410"/>
        <w:widowControl/>
        <w:rPr/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район «Экономическое развитие и инновационная экономика</w:t>
      </w:r>
      <w:r>
        <w:rPr>
          <w:rStyle w:val="FontStyle53"/>
          <w:bCs/>
          <w:sz w:val="28"/>
          <w:szCs w:val="28"/>
        </w:rPr>
        <w:t xml:space="preserve"> Курганинского района» на 2025-2030 годы</w:t>
      </w:r>
    </w:p>
    <w:p>
      <w:pPr>
        <w:pStyle w:val="ConsPlusTitle"/>
        <w:widowControl/>
        <w:ind w:left="360" w:hanging="0"/>
        <w:jc w:val="center"/>
        <w:rPr/>
      </w:pPr>
      <w:r>
        <w:rPr/>
      </w:r>
    </w:p>
    <w:tbl>
      <w:tblPr>
        <w:tblW w:w="15168" w:type="dxa"/>
        <w:jc w:val="left"/>
        <w:tblInd w:w="56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2410"/>
        <w:gridCol w:w="1276"/>
        <w:gridCol w:w="992"/>
        <w:gridCol w:w="993"/>
        <w:gridCol w:w="992"/>
        <w:gridCol w:w="992"/>
        <w:gridCol w:w="992"/>
        <w:gridCol w:w="993"/>
        <w:gridCol w:w="992"/>
        <w:gridCol w:w="1843"/>
        <w:gridCol w:w="1984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Наименование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ме</w:t>
              <w:softHyphen/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241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2026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2027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2028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2029 год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2030 год</w:t>
            </w:r>
          </w:p>
        </w:tc>
        <w:tc>
          <w:tcPr>
            <w:tcW w:w="184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/>
            </w:pPr>
            <w:r>
              <w:rPr>
                <w:rStyle w:val="FontStyle57"/>
                <w:sz w:val="24"/>
              </w:rPr>
              <w:t xml:space="preserve">       </w:t>
            </w: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 xml:space="preserve">        </w:t>
            </w: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12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120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nformat"/>
              <w:widowControl/>
              <w:rPr/>
            </w:pPr>
            <w:r>
              <w:rPr>
                <w:rStyle w:val="FontStyle57"/>
                <w:sz w:val="24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120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/>
              <w:t xml:space="preserve">обеспечение подготовки презентационных материалов; обеспечение участия в выставочно-ярмарочных мероприятиях муниципального образования Курганинский  район по презентации инвестиционного потенциала муниципального образования Курганинский район;  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                      и инвестиционным проектам муниципального образования Курганинский район; 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/>
              <w:t>поддержка в актуальном состоянии Инвестиционного портала муниципального образования Курганинский район.</w:t>
            </w:r>
          </w:p>
        </w:tc>
      </w:tr>
      <w:tr>
        <w:trPr>
          <w:trHeight w:val="110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 xml:space="preserve">Организация участия администрации муниципального образования Курганинский район в выставочных мероприятиях; формирование </w:t>
            </w:r>
            <w:r>
              <w:rPr>
                <w:rStyle w:val="FontStyle54"/>
                <w:b w:val="false"/>
                <w:sz w:val="24"/>
              </w:rPr>
              <w:t>инвестиционных предложений, их размещение в Единой информационной системе Краснодарского края и на информационных экранах и стендах;</w:t>
            </w:r>
            <w:r>
              <w:rPr/>
              <w:t xml:space="preserve"> создание и распространение презентационных материалов об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предложениях Курганинского района;</w:t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поддержка в актуальном состоянии Инвестиционного портала муниципального образования Курганинский район;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54"/>
                <w:b w:val="false"/>
                <w:sz w:val="24"/>
              </w:rPr>
              <w:t xml:space="preserve">проведение заседаний Совета инвестиционного развития Курганинского района при главе муниципального образования Курганинский район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выставочных мероприятий –  не менее 1 ежегодно;  количество проведенных заседаний Совета инвестиционного развития  - не менее 1 ежегодно; формирование инвестиционных предложений, </w:t>
            </w:r>
          </w:p>
          <w:p>
            <w:pPr>
              <w:pStyle w:val="Normal"/>
              <w:rPr/>
            </w:pPr>
            <w:r>
              <w:rPr/>
              <w:t>проектов, ежегодно не менее 1-го  предложения; разработка не менее 1-го  БП (ТЭО) инвестиционных проектов, маркетинговых обоснований инвестиционных площадок (земельных участков); количество обновлений новостей (федеральных, краевых, муниципальных, анонсы) инвестиционного портала:    2025- 350 ед.; 2026 -350 ед.; 2027 -400 ед.; 2028 -400 ед.; 2029 -450 ед.; 2030 -450 ед.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Style241"/>
              <w:widowControl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 администрация муниципального образования Курганинский район (отдел инвестиций, управление архитектуры,)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 по цели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120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b w:val="false"/>
                <w:sz w:val="24"/>
                <w:szCs w:val="24"/>
              </w:rPr>
              <w:t xml:space="preserve"> Курганинского   района </w:t>
            </w:r>
          </w:p>
        </w:tc>
      </w:tr>
      <w:tr>
        <w:trPr>
          <w:trHeight w:val="115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120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4"/>
                <w:b w:val="false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информационно-консультационная поддержка малого и среднего предпринимательства; учебно-методическая помощь субъектам малого и среднего предпринимательства; 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субъектам малого и среднего предпринимательства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малого и среднего предпринимательства: не менее 9 объектов ежегодно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ind w:right="-40" w:hanging="0"/>
              <w:rPr/>
            </w:pPr>
            <w:r>
              <w:rPr/>
              <w:t>юридические лица и индивидуальные предприниматели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исполнитель: управление имущественных отношений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информационно–консультационных услуг субъектам малого и среднего предпринимательства: </w:t>
            </w:r>
          </w:p>
          <w:p>
            <w:pPr>
              <w:pStyle w:val="Normal"/>
              <w:shd w:fill="FFFFFF" w:val="clear"/>
              <w:spacing w:lineRule="exact" w:line="274"/>
              <w:ind w:left="5" w:right="24" w:hanging="5"/>
              <w:rPr/>
            </w:pPr>
            <w:r>
              <w:rPr/>
              <w:t>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документов);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spacing w:lineRule="exact" w:line="274"/>
              <w:ind w:right="24" w:hanging="0"/>
              <w:rPr/>
            </w:pPr>
            <w:r>
              <w:rPr/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spacing w:lineRule="exact" w:line="274"/>
              <w:ind w:right="24" w:hanging="0"/>
              <w:rPr/>
            </w:pPr>
            <w:r>
              <w:rPr/>
              <w:t>по вопросам информационного сопровождения деятельности субъектов малого и среднего предпринимательства;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hanging="0"/>
              <w:rPr/>
            </w:pPr>
            <w:r>
              <w:rPr/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  <w:t xml:space="preserve">по вопросам применения трудового законодательства Российской Федерации (в том числе по оформлению необходимых документов для приема на работу; 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right="-88" w:hanging="0"/>
              <w:rPr/>
            </w:pPr>
            <w:r>
              <w:rPr/>
              <w:t>предоставление информации о возможностях получения кредитных и иных финансовых ресурсов;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 xml:space="preserve">проведение для субъектов малого и среднего предпринимательства семинаров, конференций, форумов, 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>круглых столов;</w:t>
            </w:r>
          </w:p>
          <w:p>
            <w:pPr>
              <w:pStyle w:val="Normal"/>
              <w:ind w:right="518" w:hanging="0"/>
              <w:rPr/>
            </w:pPr>
            <w:r>
              <w:rPr/>
            </w:r>
          </w:p>
          <w:p>
            <w:pPr>
              <w:pStyle w:val="Normal"/>
              <w:ind w:right="518" w:hanging="0"/>
              <w:rPr/>
            </w:pPr>
            <w:r>
              <w:rPr/>
              <w:t xml:space="preserve">организация специальных программ </w:t>
            </w:r>
          </w:p>
          <w:p>
            <w:pPr>
              <w:pStyle w:val="Normal"/>
              <w:ind w:right="518" w:hanging="0"/>
              <w:rPr/>
            </w:pPr>
            <w:r>
              <w:rPr/>
              <w:t>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Центр поддержки предпринимательства Краснодарского края;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 xml:space="preserve">районный </w:t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  <w:t>бюджет</w:t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1755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255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</w:t>
            </w:r>
          </w:p>
          <w:p>
            <w:pPr>
              <w:pStyle w:val="Normal"/>
              <w:rPr/>
            </w:pPr>
            <w:r>
              <w:rPr/>
              <w:t>информационно-консультационных услуг, оказанных субъектам малого и среднего предпринимательства:</w:t>
            </w:r>
          </w:p>
          <w:p>
            <w:pPr>
              <w:pStyle w:val="Normal"/>
              <w:rPr/>
            </w:pPr>
            <w:r>
              <w:rPr/>
              <w:t>2025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2026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2027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 xml:space="preserve">2028 год – не менее 300 ед.; </w:t>
            </w:r>
          </w:p>
          <w:p>
            <w:pPr>
              <w:pStyle w:val="Style241"/>
              <w:widowControl/>
              <w:rPr/>
            </w:pPr>
            <w:r>
              <w:rPr/>
              <w:t>2029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2030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юридические лица  и </w:t>
            </w:r>
          </w:p>
          <w:p>
            <w:pPr>
              <w:pStyle w:val="Style241"/>
              <w:widowControl/>
              <w:rPr/>
            </w:pPr>
            <w:r>
              <w:rPr/>
              <w:t>индивидуальные предприниматели; отдел инвестиций;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  <w:t>исполнитель: поставщик (подрядчик), определенный по завершению электронного аукциона – осуществляющий функции муниципального Центра поддержки предпринимательства</w:t>
            </w:r>
          </w:p>
        </w:tc>
      </w:tr>
      <w:tr>
        <w:trPr>
          <w:trHeight w:val="5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/>
              <w:t>публикации по вопросам развития малого и среднего предпринимательства (СМИ, официальный сайт администрации муниципального образования, официальные мессенджеры)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размещений информационных материалов: в 2025 году не менее - 150 шт.; в 2026 – не менее 180 шт.;</w:t>
            </w:r>
          </w:p>
          <w:p>
            <w:pPr>
              <w:pStyle w:val="Normal"/>
              <w:rPr/>
            </w:pPr>
            <w:r>
              <w:rPr/>
              <w:t>в 2027 году не менее - 200 шт.; в 2028 – не менее 250 шт.;</w:t>
            </w:r>
          </w:p>
          <w:p>
            <w:pPr>
              <w:pStyle w:val="Normal"/>
              <w:rPr/>
            </w:pPr>
            <w:r>
              <w:rPr/>
              <w:t>в 2029 году не менее - 300 шт.; в 2030 – не менее 350 шт.;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отдел инвестиций </w:t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 деятельности  субъектов малого и среднего предпринимательства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субъектов малого и среднего предпринимательства на постоянной основе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инвестиций;</w:t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по предпринимательству муниципального образования Курганинский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финансирование не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заседаний: </w:t>
            </w:r>
          </w:p>
          <w:p>
            <w:pPr>
              <w:pStyle w:val="Normal"/>
              <w:rPr/>
            </w:pPr>
            <w:r>
              <w:rPr/>
              <w:t>не менее 4 заседаний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</w:t>
            </w:r>
          </w:p>
          <w:p>
            <w:pPr>
              <w:pStyle w:val="Normal"/>
              <w:rPr/>
            </w:pPr>
            <w:r>
              <w:rPr/>
              <w:t xml:space="preserve">отдел инвестиций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не менее 1 субъекта МСП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юридические лица и </w:t>
            </w:r>
          </w:p>
          <w:p>
            <w:pPr>
              <w:pStyle w:val="Normal"/>
              <w:rPr/>
            </w:pPr>
            <w:r>
              <w:rPr/>
              <w:t xml:space="preserve">индивидуальные предприниматели, отдел инвестиций, управление сельского хозяйства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малого и среднего предприни</w:t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 xml:space="preserve">количество печатной продукции-не менее 60 единиц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(отдел инвестиций)</w:t>
            </w:r>
          </w:p>
        </w:tc>
      </w:tr>
      <w:tr>
        <w:trPr>
          <w:trHeight w:val="19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баннеров - не менее 2 единиц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юридические лица  и </w:t>
            </w:r>
          </w:p>
          <w:p>
            <w:pPr>
              <w:pStyle w:val="Normal"/>
              <w:rPr/>
            </w:pPr>
            <w:r>
              <w:rPr/>
              <w:t>индивидуальные предприниматели; отдел инвестиций;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услуг - не менее 1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юридические лица  и </w:t>
            </w:r>
          </w:p>
          <w:p>
            <w:pPr>
              <w:pStyle w:val="Normal"/>
              <w:rPr/>
            </w:pPr>
            <w:r>
              <w:rPr/>
              <w:t>индивидуальные предприниматели; отдел инвестиций;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Предоставление рабочих  мест в коворкинг-центре МКУК «Курганинская МЦБС»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рабочих мест – не менее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отдел инвестиций; </w:t>
            </w:r>
            <w:r>
              <w:rPr>
                <w:rStyle w:val="FontStyle54"/>
                <w:b w:val="false"/>
                <w:sz w:val="24"/>
              </w:rPr>
              <w:t>МКУК «Курганинская МЦБС»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 xml:space="preserve">Организация и проведение информационно-консультационных мероприятий (совещаний, «круглых столов», семинаров и др.) для субъектов малого и среднего предпринимательства и самозанятых, осуществляющих сельскохозяйственную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проведенных мероприятий: не менее 1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Управление сельского хозяйства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 по цели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>
                <w:color w:val="000000"/>
              </w:rPr>
            </w:pPr>
            <w:r>
              <w:rPr>
                <w:color w:val="000000"/>
              </w:rPr>
              <w:t>3655,0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9280,0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7"/>
          <w:type w:val="nextPage"/>
          <w:pgSz w:orient="landscape" w:w="16838" w:h="11906"/>
          <w:pgMar w:left="567" w:right="1134" w:gutter="0" w:header="720" w:top="1871" w:footer="0" w:bottom="454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1"/>
        <w:tabs>
          <w:tab w:val="clear" w:pos="708"/>
          <w:tab w:val="left" w:pos="709" w:leader="none"/>
        </w:tabs>
        <w:ind w:left="1467" w:hanging="0"/>
        <w:jc w:val="lef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4. Обоснование ресурсного обеспечения программы</w:t>
      </w:r>
    </w:p>
    <w:p>
      <w:pPr>
        <w:pStyle w:val="Normal"/>
        <w:ind w:left="1827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Реализация муниципальной программы предусматривается за счет средств районного бюджета. Общий объем финансирования муниципальной программы из районного бюджета составляет 9 280,0 тыс. рублей, в том числе по годам: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на 2025 год -   730,0 тыс. рублей;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2026 год - 1680,0 тыс. рублей;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2027 год - 1680,0 тыс. рублей;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2028 год - 1730,0 тыс. рублей;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2029 год - 1730,0 тыс. рублей;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2030 год - 1730,0 тыс. рублей.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1418" w:leader="none"/>
          <w:tab w:val="left" w:pos="1843" w:leader="none"/>
        </w:tabs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0" w:name="sub_1500"/>
      <w:bookmarkEnd w:id="0"/>
      <w:r>
        <w:rPr>
          <w:rFonts w:cs="Times New Roman" w:ascii="Times New Roman" w:hAnsi="Times New Roman"/>
          <w:b w:val="false"/>
          <w:sz w:val="28"/>
          <w:szCs w:val="28"/>
        </w:rPr>
        <w:t>5. Прогноз сводных показателей муниципальных заданий</w:t>
      </w:r>
    </w:p>
    <w:p>
      <w:pPr>
        <w:pStyle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 этапам муниципальной программы  на оказание государственных</w:t>
      </w:r>
    </w:p>
    <w:p>
      <w:pPr>
        <w:pStyle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услуг (выполнение работ) государственными учреждениями </w:t>
      </w:r>
    </w:p>
    <w:p>
      <w:pPr>
        <w:pStyle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Краснодарского края в сфере реализации государственной программы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1" w:name="sub_1500"/>
      <w:bookmarkStart w:id="2" w:name="sub_1500"/>
      <w:bookmarkEnd w:id="2"/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 программы муниципальные задания на оказание муниципальных услуг (выполнение работ) муниципальными учреждениями Курганинского района не предусмотрены.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567" w:hanging="0"/>
        <w:jc w:val="lef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>6. Методика оценки  эффективности реализации</w:t>
      </w:r>
    </w:p>
    <w:p>
      <w:pPr>
        <w:pStyle w:val="1"/>
        <w:ind w:left="567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муниципальной программы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autoSpaceDE w:val="false"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эффективности, утвержденной постановлением администрации  муниципального  образования  Курганинский район от 23 июня 2014 г.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район».</w:t>
      </w:r>
    </w:p>
    <w:p>
      <w:pPr>
        <w:pStyle w:val="Normal"/>
        <w:widowControl/>
        <w:autoSpaceDE w:val="false"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709" w:leader="none"/>
          <w:tab w:val="left" w:pos="1843" w:leader="none"/>
        </w:tabs>
        <w:ind w:left="1418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7. Механизм реализации муниципальной программы</w:t>
      </w:r>
    </w:p>
    <w:p>
      <w:pPr>
        <w:pStyle w:val="1"/>
        <w:tabs>
          <w:tab w:val="clear" w:pos="708"/>
          <w:tab w:val="left" w:pos="709" w:leader="none"/>
        </w:tabs>
        <w:ind w:left="2187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 w:val="false"/>
          <w:sz w:val="28"/>
          <w:szCs w:val="28"/>
        </w:rPr>
        <w:t>и контроль за ее исполнением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программой осуществляет ее координатор, который: 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rStyle w:val="FontStyle50"/>
          <w:sz w:val="28"/>
          <w:szCs w:val="28"/>
        </w:rPr>
        <w:t>обеспечивает разработку и реализацию Программы;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rStyle w:val="FontStyle50"/>
          <w:sz w:val="28"/>
          <w:szCs w:val="28"/>
        </w:rPr>
        <w:t xml:space="preserve">организует реализацию Программы, координацию деятельности координаторов подпрограмм и участников </w:t>
      </w:r>
      <w:r>
        <w:rPr>
          <w:sz w:val="28"/>
          <w:szCs w:val="28"/>
        </w:rPr>
        <w:t>муниципальной программы;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Программу;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left="0" w:right="0" w:hanging="0"/>
        <w:rPr/>
      </w:pPr>
      <w:r>
        <w:rPr>
          <w:rStyle w:val="FontStyle50"/>
          <w:sz w:val="28"/>
          <w:szCs w:val="28"/>
        </w:rPr>
        <w:tab/>
        <w:t xml:space="preserve">организует работу по достижению целевых показателей Программы; </w:t>
        <w:tab/>
      </w: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          на ее реализацию;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программы финансовых средств      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мониторинг и анализ отчетности, представляемой координаторами подпрограмм и участниками муниципальной программы;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мониторинга реализации муниципальной программы координатор программы ежегодно, не позднее          31 декабря текущего финансового года, утверждает детальный план-график реализации муниципальной программы на очередной финансовый год                и плановый период (далее – детальный план-график) по форме согласно приложению № 9 к постановлению администрации муниципального образования Курганинский район от 26 июня 2014 г. № 1443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Курганинский район» (далее – Постановление  № 1443). Детальный план-график содержит полный перечень мероприятий муниципальной программы на очередной год.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осуществляет контроль                     за выполнением детального плана-графика реализации муниципальной программы.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контроля координатор муниципальной программы представляет в финансовое управление администрации муниципального образования Курганинский район детальный план-график в течение 3 рабочих </w:t>
      </w:r>
    </w:p>
    <w:p>
      <w:pPr>
        <w:pStyle w:val="Normal"/>
        <w:shd w:fill="FFFFFF" w:val="clear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дней после их утверждения.</w:t>
      </w:r>
    </w:p>
    <w:p>
      <w:pPr>
        <w:pStyle w:val="Normal"/>
        <w:shd w:fill="FFFFFF" w:val="clear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координатором муниципальной программы решения    о внесении изменений в детальный план-график он уведомляет об этом финансовое управление администрации муниципального образования            Курганинский район в течение 3 рабочих дней после их корректировки.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заполненные отчетные формы мониторинга реализации муниципальной программы                 в отдела экономического развития и потребительской сферы администрации муниципального образования Курганинский район согласно                                приложению № 10 к Постановлению № 1443 и в финансовое управление администрации муниципального образования Курганинский район, согласно приложению № 11 к Постановлению № 1443.</w:t>
      </w:r>
    </w:p>
    <w:p>
      <w:pPr>
        <w:pStyle w:val="Normal"/>
        <w:shd w:fill="FFFFFF" w:val="clear"/>
        <w:autoSpaceDE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формирует доклад о ходе реализации муниципальной программы в соответствии с утвержденным порядком.</w:t>
      </w:r>
    </w:p>
    <w:p>
      <w:pPr>
        <w:pStyle w:val="Normal"/>
        <w:shd w:fill="FFFFFF" w:val="clear"/>
        <w:tabs>
          <w:tab w:val="clear" w:pos="708"/>
          <w:tab w:val="left" w:pos="720" w:leader="none"/>
        </w:tabs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Ежегодно, до 1 апреля года, следующего за отчетным, координатор программы формирует и представляет Совету по муниципальным проектам       и программам при главе муниципального образования Курганинский район годовой доклад о ходе реализации и оценке эффективности реализации муниципальной программы в соответствии с порядком.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Механизм реализации  подпрограммы предполагает закупку работ, услуг для муниципальных нужд за счет средств районного бюджета                    в соответствии с </w:t>
      </w:r>
      <w:hyperlink r:id="rId8">
        <w:r>
          <w:rPr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 г. № 44-ФЗ                   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Контроль за выполнением муниципальной программы осуществляет отдел инвестиций,</w:t>
      </w:r>
      <w:r>
        <w:rPr>
          <w:rStyle w:val="FontStyle54"/>
          <w:b w:val="false"/>
          <w:sz w:val="28"/>
          <w:szCs w:val="28"/>
        </w:rPr>
        <w:t xml:space="preserve"> ревизионный отдел финансового управления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4"/>
          <w:b w:val="false"/>
          <w:sz w:val="28"/>
          <w:szCs w:val="28"/>
        </w:rPr>
        <w:t>,</w:t>
      </w:r>
      <w:r>
        <w:rPr>
          <w:sz w:val="28"/>
          <w:szCs w:val="28"/>
        </w:rPr>
        <w:t xml:space="preserve"> контрольно-счетная палата муниципального образования Курганинский район.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/>
      </w:r>
    </w:p>
    <w:p>
      <w:pPr>
        <w:pStyle w:val="1"/>
        <w:ind w:left="0" w:firstLine="5245"/>
        <w:jc w:val="lef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Приложение 1</w:t>
      </w:r>
    </w:p>
    <w:p>
      <w:pPr>
        <w:pStyle w:val="1"/>
        <w:ind w:left="0" w:firstLine="5245"/>
        <w:jc w:val="left"/>
        <w:rPr>
          <w:rFonts w:ascii="Times New Roman" w:hAnsi="Times New Roman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Cs/>
          <w:sz w:val="28"/>
          <w:szCs w:val="28"/>
        </w:rPr>
        <w:t>к муниципальной программе</w:t>
      </w:r>
    </w:p>
    <w:p>
      <w:pPr>
        <w:pStyle w:val="2"/>
        <w:spacing w:before="0" w:after="0"/>
        <w:ind w:left="0" w:firstLine="5245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муниципального образования </w:t>
      </w:r>
    </w:p>
    <w:p>
      <w:pPr>
        <w:pStyle w:val="2"/>
        <w:spacing w:before="0" w:after="0"/>
        <w:ind w:left="0" w:firstLine="5245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Курганинский район</w:t>
      </w:r>
    </w:p>
    <w:p>
      <w:pPr>
        <w:pStyle w:val="Style410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«Экономическое развитие </w:t>
      </w:r>
    </w:p>
    <w:p>
      <w:pPr>
        <w:pStyle w:val="Style410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и инновационная экономика </w:t>
      </w:r>
    </w:p>
    <w:p>
      <w:pPr>
        <w:pStyle w:val="Normal"/>
        <w:rPr/>
      </w:pPr>
      <w:r>
        <w:rPr>
          <w:rStyle w:val="FontStyle53"/>
          <w:b w:val="false"/>
          <w:bCs/>
          <w:sz w:val="28"/>
          <w:szCs w:val="28"/>
        </w:rPr>
        <w:t xml:space="preserve">                                                                            </w:t>
      </w:r>
      <w:r>
        <w:rPr>
          <w:rStyle w:val="FontStyle53"/>
          <w:b w:val="false"/>
          <w:bCs/>
          <w:sz w:val="28"/>
          <w:szCs w:val="28"/>
        </w:rPr>
        <w:t>Курганинского района»</w:t>
      </w:r>
    </w:p>
    <w:p>
      <w:pPr>
        <w:pStyle w:val="Normal"/>
        <w:rPr/>
      </w:pPr>
      <w:r>
        <w:rPr>
          <w:rStyle w:val="FontStyle53"/>
          <w:b w:val="false"/>
          <w:bCs/>
          <w:sz w:val="28"/>
          <w:szCs w:val="28"/>
        </w:rPr>
        <w:t xml:space="preserve">                                                                            </w:t>
      </w:r>
      <w:r>
        <w:rPr>
          <w:bCs/>
          <w:sz w:val="28"/>
          <w:szCs w:val="28"/>
        </w:rPr>
        <w:t>на 2025-2030 годы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ПОДПРОГРАММА № 1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«Формирование и продвижение экономически                                                               и инвестиционно-привлекательного образа Курганинского района»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Style410"/>
        <w:widowControl/>
        <w:rPr/>
      </w:pPr>
      <w:r>
        <w:rPr>
          <w:rStyle w:val="FontStyle53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Normal"/>
        <w:jc w:val="both"/>
        <w:rPr/>
      </w:pPr>
      <w:r>
        <w:rPr>
          <w:rStyle w:val="FontStyle53"/>
          <w:bCs/>
          <w:sz w:val="28"/>
          <w:szCs w:val="28"/>
        </w:rPr>
        <w:t xml:space="preserve">                                 </w:t>
      </w:r>
      <w:r>
        <w:rPr>
          <w:rStyle w:val="FontStyle53"/>
          <w:bCs/>
          <w:sz w:val="28"/>
          <w:szCs w:val="28"/>
        </w:rPr>
        <w:t>Курганинского района» на 2025-2030</w:t>
      </w:r>
    </w:p>
    <w:p>
      <w:pPr>
        <w:pStyle w:val="Normal"/>
        <w:rPr/>
      </w:pPr>
      <w:r>
        <w:rPr/>
      </w:r>
    </w:p>
    <w:p>
      <w:pPr>
        <w:pStyle w:val="2"/>
        <w:spacing w:before="0" w:after="0"/>
        <w:ind w:left="0" w:firstLine="3828"/>
        <w:jc w:val="both"/>
        <w:rPr>
          <w:i w:val="false"/>
          <w:i w:val="false"/>
        </w:rPr>
      </w:pPr>
      <w:r>
        <w:rPr>
          <w:rStyle w:val="FontStyle54"/>
          <w:rFonts w:eastAsia="Arial" w:cs="Arial"/>
          <w:b/>
          <w:sz w:val="28"/>
        </w:rPr>
        <w:t xml:space="preserve">  </w:t>
      </w:r>
      <w:r>
        <w:rPr>
          <w:rStyle w:val="FontStyle54"/>
          <w:b/>
          <w:i/>
          <w:sz w:val="28"/>
        </w:rPr>
        <w:t>ПАСПОРТ</w:t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>
          <w:rStyle w:val="FontStyle54"/>
          <w:rFonts w:eastAsia="Franklin Gothic Book" w:cs="Franklin Gothic Book"/>
          <w:bCs/>
          <w:sz w:val="28"/>
          <w:szCs w:val="28"/>
        </w:rPr>
        <w:t xml:space="preserve"> </w:t>
      </w:r>
      <w:r>
        <w:rPr>
          <w:rStyle w:val="FontStyle54"/>
          <w:bCs/>
          <w:sz w:val="28"/>
          <w:szCs w:val="28"/>
        </w:rPr>
        <w:t xml:space="preserve">подпрограммы № 1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«Формирование и продвижение экономически                                                                 и инвестиционно-привлекательного образа Курганинского района»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Style410"/>
        <w:widowControl/>
        <w:rPr/>
      </w:pPr>
      <w:r>
        <w:rPr>
          <w:rStyle w:val="FontStyle53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Style410"/>
        <w:widowControl/>
        <w:rPr/>
      </w:pPr>
      <w:r>
        <w:rPr>
          <w:rStyle w:val="FontStyle53"/>
          <w:bCs/>
          <w:sz w:val="28"/>
          <w:szCs w:val="28"/>
        </w:rPr>
        <w:t>Курганинского района» на 2025-2030</w:t>
      </w:r>
    </w:p>
    <w:p>
      <w:pPr>
        <w:pStyle w:val="Style410"/>
        <w:widowControl/>
        <w:rPr/>
      </w:pPr>
      <w:r>
        <w:rPr/>
      </w:r>
    </w:p>
    <w:p>
      <w:pPr>
        <w:pStyle w:val="Style51"/>
        <w:widowControl/>
        <w:spacing w:lineRule="auto" w:line="240"/>
        <w:jc w:val="center"/>
        <w:rPr/>
      </w:pPr>
      <w:r>
        <w:rPr/>
      </w:r>
    </w:p>
    <w:tbl>
      <w:tblPr>
        <w:tblW w:w="96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4759"/>
      </w:tblGrid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отдел инвестиций </w:t>
            </w:r>
          </w:p>
        </w:tc>
      </w:tr>
      <w:tr>
        <w:trPr>
          <w:trHeight w:val="1861" w:hRule="atLeas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отдел инвестиций, управление архитектуры, управление имущественных отношений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Цель подпрограммы                         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4"/>
                <w:b w:val="false"/>
                <w:color w:val="000000"/>
                <w:sz w:val="28"/>
                <w:szCs w:val="28"/>
              </w:rPr>
              <w:t>обеспечение подготовки презентационных материалов;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в выставочно-ярмарочных мероприятиях муниципального образования Курганинский  район по презентации инвестиционного потенциала муниципального образования Курганинский район; </w:t>
            </w:r>
          </w:p>
          <w:p>
            <w:pPr>
              <w:pStyle w:val="ConsPlusNormal1"/>
              <w:ind w:right="13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                                     и инвестиционным проектам муниципального образования Курганинский район; </w:t>
            </w:r>
          </w:p>
          <w:p>
            <w:pPr>
              <w:pStyle w:val="ConsPlusNormal1"/>
              <w:ind w:right="132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поддержка в актуальном состоянии Инвестиционного портала муниципального образования Курганинский район;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Перечень целевых показателей  подпрограммы    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инвестиционно- привлекательных земельных участков, находящихся в Единой системе инвестиционных предложений Краснодарского края для предложения инвесторам;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left="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инвестиционных проектов, находящихся в Единой системе инвестиционных предложений Краснодарского края  для предложения инвесторам;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left="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разработанных                                   и актуализированных БП (ТЭО) инвестиционных проектов, маркетинговых обоснований инвестиционных площадок (земельных участков);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left="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подписанных инвестиционных протоколов;</w:t>
            </w:r>
          </w:p>
          <w:p>
            <w:pPr>
              <w:pStyle w:val="ConsPlusNormal1"/>
              <w:tabs>
                <w:tab w:val="clear" w:pos="708"/>
                <w:tab w:val="left" w:pos="304" w:leader="none"/>
              </w:tabs>
              <w:ind w:left="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обновлений новостей (федеральных, краевых, муниципальных, анонсы) инвестиционного портала</w:t>
            </w:r>
          </w:p>
        </w:tc>
      </w:tr>
      <w:tr>
        <w:trPr>
          <w:trHeight w:val="720" w:hRule="atLeast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   подпрограммы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реализуется с </w:t>
            </w:r>
            <w:r>
              <w:rPr>
                <w:sz w:val="28"/>
                <w:szCs w:val="28"/>
              </w:rPr>
              <w:t xml:space="preserve">2025 по  2030 годы, 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общий объем финансирования                                      подпрограммы за счет средств                                      районного бюджета составляет  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5625,0 тыс. рублей, в том числе по годам:                                                             на 2025 год –   475,0 тыс. рублей;                                                            на 2026 год – 1000,0 тыс. рублей;                                                            на 2027 год – 1000,0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2028 год – 1050,0 тыс. рублей;                                                             на 2029 год – 1050,0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2030 год – 1050,0 тыс. рублей.</w:t>
            </w:r>
          </w:p>
        </w:tc>
      </w:tr>
      <w:tr>
        <w:trPr/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 w:before="0" w:after="206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       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онтроль за выполнением муниципальной программы осуществляет отдел инвестиций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, ревизионный отдел финансового управления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Курганинский район</w:t>
            </w:r>
            <w:r>
              <w:rPr>
                <w:rStyle w:val="FontStyle54"/>
                <w:b w:val="false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контрольно-счетная палата муниципального образования Курганинский район</w:t>
            </w:r>
          </w:p>
        </w:tc>
      </w:tr>
    </w:tbl>
    <w:p>
      <w:pPr>
        <w:pStyle w:val="Style51"/>
        <w:widowControl/>
        <w:spacing w:lineRule="auto" w:line="240"/>
        <w:jc w:val="center"/>
        <w:rPr/>
      </w:pPr>
      <w:r>
        <w:rPr/>
      </w:r>
    </w:p>
    <w:p>
      <w:pPr>
        <w:pStyle w:val="1"/>
        <w:tabs>
          <w:tab w:val="clear" w:pos="708"/>
          <w:tab w:val="left" w:pos="567" w:leader="none"/>
          <w:tab w:val="left" w:pos="709" w:leader="none"/>
        </w:tabs>
        <w:ind w:left="0" w:firstLine="72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3" w:name="sub_3105"/>
      <w:bookmarkStart w:id="4" w:name="sub_3200"/>
      <w:bookmarkStart w:id="5" w:name="sub_3100"/>
      <w:bookmarkEnd w:id="3"/>
      <w:bookmarkEnd w:id="4"/>
      <w:r>
        <w:rPr>
          <w:rFonts w:cs="Times New Roman" w:ascii="Times New Roman" w:hAnsi="Times New Roman"/>
          <w:b w:val="false"/>
          <w:sz w:val="28"/>
          <w:szCs w:val="28"/>
        </w:rPr>
        <w:t>1. Характеристика текущего состояния и прогноз развития        соответствующей сферы социально-экономического развития</w:t>
      </w:r>
    </w:p>
    <w:p>
      <w:pPr>
        <w:pStyle w:val="1"/>
        <w:tabs>
          <w:tab w:val="clear" w:pos="708"/>
          <w:tab w:val="left" w:pos="567" w:leader="none"/>
          <w:tab w:val="left" w:pos="709" w:leader="none"/>
        </w:tabs>
        <w:ind w:left="0" w:firstLine="72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Курганинского района</w:t>
      </w:r>
      <w:bookmarkEnd w:id="5"/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567" w:leader="none"/>
          <w:tab w:val="left" w:pos="709" w:leader="none"/>
        </w:tabs>
        <w:ind w:left="0" w:firstLine="72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Важнейшим направлением деятельности администрации муниципального образования Курганинский район, способным обеспечить социально-экономическое развитие района, является стимулирование процесса привлечения инвестиций, создание благоприятного инвестиционного климата.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развития экономики Курганинского района, привлечения инвестиций и продвижения продукции предприятий, расположенных на территории Курганинского района, администрация муниципального образования Курганинский район активно участвует                   в выставочно-ярмарочных мероприятиях, проводимых на территории Краснодарского края.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период с 2018 по 2021 годы на инвестиционном форуме                                     в г. Сочи и муниципальном инвестиционном форуме «Курганинск» подписано                 42 протокола о реализации инвестиционных проектов на территории  района, на сумму 3,63 млрд. рублей. Из них: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инвестиционном форуме в г. Сочи в период с 2018 по 2019 годы заключено 6 соглашений на сумму 1,5 млрд. рублей;</w:t>
      </w:r>
    </w:p>
    <w:p>
      <w:pPr>
        <w:pStyle w:val="Style410"/>
        <w:widowControl/>
        <w:tabs>
          <w:tab w:val="clear" w:pos="708"/>
          <w:tab w:val="left" w:pos="567" w:leader="none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 в период с 2018 по 2021 годы подписано          39 протоколов о реализации инвестиционных проектов на территории района, на сумму 1,9 млрд. рублей. В феврале 2022 года был проведен четвертый муниципальный инвестиционный форум «Курганинск - 2022». Итогом мероприятия стало подписание 19 протоколов о намерениях                                по взаимодействию в сфере инвестиций, на общую сумму 976,5 млн. рублей.           В настоящее время реализуется 16 инвестиционных проекта  с объемом инвестиций 1,95 млрд. рублей, наиболее значимые из них: «Закладка многолетних насаждений», инвестор  ООО «Сельхоз-Галан», «Строительство склада по хранению фруктов», инвестор ООО «Сельхоз-Галан»,  «Строительство мелиоративной системы», инвестор ООО «Колхоз Рассвет»,  «Строительство склада холодильника» инвестор ООО «Кубанский бекон», «Строительство производственно-складского комплекса «Плодовод», инвестор ИП Мецрицян А.А., «Строительство склада готовой продукции           и производственного цеха», инвестор ИП Нефедова Н.В.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2018-2021 годы объем инвестиций в основной капитал за счет всех источников финансирования в муниципальном образовании Курганинский район составил 5,6 млрд. рублей. В 2021 году в экономику района инвестировано 2,08 млрд. рублей. </w:t>
      </w:r>
    </w:p>
    <w:p>
      <w:pPr>
        <w:pStyle w:val="Normal"/>
        <w:tabs>
          <w:tab w:val="clear" w:pos="708"/>
          <w:tab w:val="left" w:pos="7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ближайшей перспективе расширение инвестиционного потенциала планируется за счет реализации инвестиционных проектов, включенных                 в Единый реестр инвестиционных предложений Краснодарского края.</w:t>
      </w:r>
    </w:p>
    <w:p>
      <w:pPr>
        <w:pStyle w:val="Normal"/>
        <w:widowControl/>
        <w:tabs>
          <w:tab w:val="clear" w:pos="708"/>
          <w:tab w:val="left" w:pos="720" w:leader="none"/>
          <w:tab w:val="left" w:pos="851" w:leader="none"/>
        </w:tabs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подпрограммы «Формирование и продвижение экономически и инвестиционно-привлекательного образа Курганинского района»                                   на 2025-2030 годы обеспечит активное участие муниципального образования </w:t>
      </w:r>
    </w:p>
    <w:p>
      <w:pPr>
        <w:pStyle w:val="Normal"/>
        <w:widowControl/>
        <w:tabs>
          <w:tab w:val="clear" w:pos="708"/>
          <w:tab w:val="left" w:pos="720" w:leader="none"/>
          <w:tab w:val="left" w:pos="851" w:leader="none"/>
        </w:tabs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Курганинский район в выставочно-ярмарочных мероприятиях, проводимых на территории Краснодарского края, сформирует положительный имидж для привлечения инвесторов и будет способствовать созданию новых рабочих мест, увеличению налогооблагаемой базы и наполняемости бюджета.</w:t>
      </w:r>
    </w:p>
    <w:p>
      <w:pPr>
        <w:pStyle w:val="Normal"/>
        <w:widowControl/>
        <w:tabs>
          <w:tab w:val="clear" w:pos="708"/>
          <w:tab w:val="left" w:pos="720" w:leader="none"/>
          <w:tab w:val="left" w:pos="851" w:leader="none"/>
        </w:tabs>
        <w:snapToGrid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firstLine="708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2. Цели, задачи и целевые показатели, сроки и этапы</w:t>
      </w:r>
    </w:p>
    <w:p>
      <w:pPr>
        <w:pStyle w:val="1"/>
        <w:ind w:left="0" w:firstLine="708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реализации подпрограммы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410"/>
        <w:widowControl/>
        <w:ind w:firstLine="720"/>
        <w:jc w:val="both"/>
        <w:rPr/>
      </w:pPr>
      <w:bookmarkStart w:id="6" w:name="sub_3200"/>
      <w:bookmarkEnd w:id="6"/>
      <w:r>
        <w:rPr>
          <w:rStyle w:val="FontStyle54"/>
          <w:b w:val="false"/>
          <w:sz w:val="28"/>
          <w:szCs w:val="28"/>
        </w:rPr>
        <w:t>Ц</w:t>
      </w:r>
      <w:r>
        <w:rPr>
          <w:sz w:val="28"/>
          <w:szCs w:val="28"/>
        </w:rPr>
        <w:t>елью подпрограммы</w:t>
      </w:r>
      <w:r>
        <w:rPr>
          <w:rStyle w:val="FontStyle54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создание необходимых условий повышения инвестиционной </w:t>
      </w:r>
      <w:r>
        <w:rPr>
          <w:rStyle w:val="FontStyle54"/>
          <w:b w:val="false"/>
          <w:sz w:val="28"/>
        </w:rPr>
        <w:t xml:space="preserve">привлекательности и реализации инвестиционного потенциала Курганинского района за его пределами. </w:t>
      </w:r>
    </w:p>
    <w:p>
      <w:pPr>
        <w:pStyle w:val="Style410"/>
        <w:widowControl/>
        <w:ind w:firstLine="720"/>
        <w:jc w:val="both"/>
        <w:rPr/>
      </w:pPr>
      <w:r>
        <w:rPr>
          <w:rStyle w:val="FontStyle54"/>
          <w:b w:val="false"/>
          <w:sz w:val="28"/>
        </w:rPr>
        <w:t>Достижение этой цели позволит обеспечить ускоренное                            социально-экономическое развитие района, создание благоприятных условий для повышения конкурентоспособности товаров и услуг, привлечения</w:t>
      </w:r>
      <w:r>
        <w:rPr>
          <w:sz w:val="28"/>
          <w:szCs w:val="28"/>
        </w:rPr>
        <w:t xml:space="preserve"> необходимых ресурсов, развитие информационной поддержки инвесторов.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достижения этой цели необходимо решить следующие задачи: </w:t>
      </w:r>
    </w:p>
    <w:p>
      <w:pPr>
        <w:pStyle w:val="Normal"/>
        <w:rPr/>
      </w:pPr>
      <w:r>
        <w:rPr>
          <w:rStyle w:val="FontStyle54"/>
          <w:b w:val="false"/>
          <w:color w:val="000000"/>
          <w:sz w:val="28"/>
          <w:szCs w:val="28"/>
        </w:rPr>
        <w:tab/>
        <w:t>обеспечение подготовки презентационных материалов;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участия в выставочно - ярмарочных мероприятиях муниципального образования Курганинский  район по презентации инвестиционного потенциала муниципального образования Курганинский район; </w:t>
      </w:r>
    </w:p>
    <w:p>
      <w:pPr>
        <w:pStyle w:val="ConsPlusNormal1"/>
        <w:ind w:right="132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и инвестиционным проектам муниципального образования Курганинский район; </w:t>
      </w:r>
    </w:p>
    <w:p>
      <w:pPr>
        <w:pStyle w:val="ConsPlusNormal1"/>
        <w:ind w:right="132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поддержка в актуальном состоянии Инвестиционного портала муниципального образования Курганинский район.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Реализация подпрограммы намечена на 2025 – 2030 годы, этапы              не предусмотрены</w:t>
      </w:r>
      <w:r>
        <w:rPr>
          <w:rFonts w:cs="Arial" w:ascii="Arial" w:hAnsi="Arial"/>
        </w:rPr>
        <w:t>.</w:t>
      </w:r>
    </w:p>
    <w:p>
      <w:pPr>
        <w:pStyle w:val="Style4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муниципальной подпрограммы «Формирование и продвижение экономически и инвестиционно-привлекательного образа Курганинского района» на 2025-2030 годы, характеризующих ход ее реализации, приведен в таблице «Цели, задачи                                и целевые  показатели муниципальной программы  муниципального образования Курганинский район «Экономическое развитие и инновационная экономика Курганинского района» на 2025-2030 годы.</w:t>
      </w:r>
    </w:p>
    <w:p>
      <w:pPr>
        <w:pStyle w:val="Style4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firstLine="708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3. Перечень мероприятий подпрограммы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Мероприятия подпрограммы направлены  на создание благоприятного инвестиционного климата в Курганинском районе.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рамках подпрограммы предполагается реализация следующих мероприятий: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организация участия администрации муниципального образования Курганинский район  в выставочных мероприятиях;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проведение заседаний Совета инвестиционного развития Курганинского района при главе муниципального образования Курганинский район;             </w:t>
        <w:tab/>
        <w:t>формирование инвестиционных   предложений, их размещение                             в Единой информационной системе Краснодарского края                                                       и на информационных экранах и стендах;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создание и распространение презентационных материалов                                     об инвестиционных   предложениях Курганинского района;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поддержка в актуальном состоянии Инвестиционного портала муниципального образования Курганинский район.</w:t>
      </w:r>
    </w:p>
    <w:p>
      <w:pPr>
        <w:sectPr>
          <w:headerReference w:type="default" r:id="rId9"/>
          <w:headerReference w:type="first" r:id="rId10"/>
          <w:type w:val="nextPage"/>
          <w:pgSz w:w="11906" w:h="16838"/>
          <w:pgMar w:left="1701" w:right="707" w:gutter="0" w:header="720" w:top="1134" w:footer="0" w:bottom="851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.</w:t>
      </w:r>
    </w:p>
    <w:p>
      <w:pPr>
        <w:pStyle w:val="Style310"/>
        <w:widowControl/>
        <w:spacing w:lineRule="auto" w:line="240" w:before="38" w:after="0"/>
        <w:ind w:left="0" w:right="0" w:hanging="0"/>
        <w:jc w:val="center"/>
        <w:rPr/>
      </w:pPr>
      <w:bookmarkStart w:id="7" w:name="sub_3105"/>
      <w:bookmarkEnd w:id="7"/>
      <w:r>
        <w:rPr>
          <w:rStyle w:val="FontStyle50"/>
          <w:rFonts w:eastAsia="Franklin Gothic Book" w:cs="Franklin Gothic Book"/>
          <w:sz w:val="28"/>
          <w:szCs w:val="28"/>
        </w:rPr>
        <w:t xml:space="preserve">              </w:t>
      </w:r>
      <w:r>
        <w:rPr>
          <w:rStyle w:val="FontStyle50"/>
          <w:sz w:val="28"/>
          <w:szCs w:val="28"/>
        </w:rPr>
        <w:t xml:space="preserve">Перечень мероприятий подпрограммы </w:t>
      </w:r>
      <w:r>
        <w:rPr>
          <w:rStyle w:val="FontStyle54"/>
          <w:b w:val="false"/>
          <w:sz w:val="28"/>
          <w:szCs w:val="28"/>
        </w:rPr>
        <w:t>№ 1</w:t>
      </w:r>
    </w:p>
    <w:p>
      <w:pPr>
        <w:pStyle w:val="Style51"/>
        <w:widowControl/>
        <w:spacing w:lineRule="auto" w:line="240"/>
        <w:jc w:val="center"/>
        <w:rPr/>
      </w:pPr>
      <w:r>
        <w:rPr>
          <w:rStyle w:val="FontStyle54"/>
          <w:bCs/>
          <w:sz w:val="28"/>
          <w:szCs w:val="28"/>
        </w:rPr>
        <w:t xml:space="preserve">         </w:t>
      </w:r>
      <w:r>
        <w:rPr>
          <w:rStyle w:val="FontStyle54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>Формирование и продвижение экономически и инвестиционно</w:t>
      </w:r>
    </w:p>
    <w:p>
      <w:pPr>
        <w:pStyle w:val="Style51"/>
        <w:widowControl/>
        <w:spacing w:lineRule="auto" w:line="240"/>
        <w:jc w:val="center"/>
        <w:rPr/>
      </w:pPr>
      <w:r>
        <w:rPr>
          <w:rStyle w:val="FontStyle54"/>
          <w:b w:val="false"/>
          <w:sz w:val="28"/>
          <w:szCs w:val="28"/>
        </w:rPr>
        <w:t xml:space="preserve">           </w:t>
      </w:r>
      <w:r>
        <w:rPr>
          <w:rStyle w:val="FontStyle54"/>
          <w:b w:val="false"/>
          <w:sz w:val="28"/>
          <w:szCs w:val="28"/>
        </w:rPr>
        <w:t>привлекательного образа Курганинского района»</w:t>
      </w:r>
    </w:p>
    <w:p>
      <w:pPr>
        <w:pStyle w:val="Style51"/>
        <w:widowControl/>
        <w:spacing w:lineRule="auto" w:line="240"/>
        <w:jc w:val="center"/>
        <w:rPr/>
      </w:pPr>
      <w:r>
        <w:rPr/>
      </w:r>
    </w:p>
    <w:p>
      <w:pPr>
        <w:pStyle w:val="ConsPlusNormal1"/>
        <w:widowControl/>
        <w:ind w:firstLine="540"/>
        <w:jc w:val="both"/>
        <w:rPr/>
      </w:pPr>
      <w:r>
        <w:rPr/>
      </w:r>
    </w:p>
    <w:tbl>
      <w:tblPr>
        <w:tblW w:w="15179" w:type="dxa"/>
        <w:jc w:val="left"/>
        <w:tblInd w:w="41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7"/>
        <w:gridCol w:w="2409"/>
        <w:gridCol w:w="1134"/>
        <w:gridCol w:w="993"/>
        <w:gridCol w:w="993"/>
        <w:gridCol w:w="992"/>
        <w:gridCol w:w="992"/>
        <w:gridCol w:w="992"/>
        <w:gridCol w:w="993"/>
        <w:gridCol w:w="992"/>
        <w:gridCol w:w="2409"/>
        <w:gridCol w:w="1701"/>
        <w:gridCol w:w="12"/>
      </w:tblGrid>
      <w:tr>
        <w:trPr>
          <w:tblHeader w:val="true"/>
          <w:trHeight w:val="1540" w:hRule="atLeast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Наименование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ме</w:t>
              <w:softHyphen/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</w:tc>
      </w:tr>
      <w:tr>
        <w:trPr>
          <w:tblHeader w:val="true"/>
          <w:trHeight w:val="159" w:hRule="atLeast"/>
        </w:trPr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24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2026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2027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2028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2029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2030 год</w:t>
            </w:r>
          </w:p>
        </w:tc>
        <w:tc>
          <w:tcPr>
            <w:tcW w:w="24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12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Цель</w:t>
            </w:r>
          </w:p>
        </w:tc>
        <w:tc>
          <w:tcPr>
            <w:tcW w:w="12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nformat"/>
              <w:widowControl/>
              <w:rPr/>
            </w:pPr>
            <w:r>
              <w:rPr>
                <w:rStyle w:val="FontStyle57"/>
                <w:sz w:val="24"/>
              </w:rPr>
              <w:t>создание необходимых условий повышения инвестиционной привлекательности и реализации инвестиционного потенциала Курганинского района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Задача</w:t>
            </w:r>
          </w:p>
        </w:tc>
        <w:tc>
          <w:tcPr>
            <w:tcW w:w="122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51"/>
              <w:widowControl/>
              <w:spacing w:lineRule="auto" w:line="240"/>
              <w:rPr/>
            </w:pPr>
            <w:r>
              <w:rPr/>
              <w:t xml:space="preserve">обеспечение подготовки презентационных материалов; обеспечение участия в выставочно-ярмарочных мероприятиях муниципального образования Курганинский  район по презентации инвестиционного потенциала муниципального образования Курганинский район;  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и инвестиционным проектам муниципального образования Курганинский район; 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/>
              <w:t>поддержка в актуальном состоянии Инвестиционного портала муниципального образования Курганинский район.</w:t>
            </w:r>
          </w:p>
        </w:tc>
      </w:tr>
      <w:tr>
        <w:trPr>
          <w:trHeight w:val="110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1.1.1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 xml:space="preserve">Организация участия администрации муниципального образования Курганинский район  в выставочных мероприятиях; формирование </w:t>
            </w:r>
            <w:r>
              <w:rPr>
                <w:rStyle w:val="FontStyle54"/>
                <w:b w:val="false"/>
                <w:sz w:val="24"/>
              </w:rPr>
              <w:t xml:space="preserve">инвестиционных   предложений, их размещение в   Единой информационной системе Краснодарского </w:t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края и на информационных экранах и стендах;</w:t>
            </w:r>
            <w:r>
              <w:rPr/>
              <w:t xml:space="preserve"> </w:t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 xml:space="preserve">создание и распространение презентационных материалов об </w:t>
            </w:r>
            <w:r>
              <w:rPr>
                <w:rStyle w:val="FontStyle54"/>
                <w:b w:val="false"/>
                <w:sz w:val="24"/>
              </w:rPr>
              <w:t>инвестиционных   предложениях Курганинского района;</w:t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поддержка в актуальном состоянии Инвестиционного портала муниципального образования Курганинский район;</w:t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проведение заседаний Совета инвестиционного развития Курганинского района при главе муниципального образования Курганинский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1050,0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выставочных мероприятий –  не менее 1 ежегодно; количество проведенных заседаний Совета инвестиционного развития  - не менее 1 ежегодно; формирование инвестиционных предложений,                          </w:t>
            </w:r>
          </w:p>
          <w:p>
            <w:pPr>
              <w:pStyle w:val="Normal"/>
              <w:rPr/>
            </w:pPr>
            <w:r>
              <w:rPr/>
              <w:t>проектов, ежегодно не менее 1-го  предложения; разработка не менее 1-го  БП (ТЭО) инвестиционных проектов, маркетинговых обоснований инвестиционных площадок (земельных участков); количество обновлений новостей (федеральных, краевых, муниципальных, анонсы) инвестиционного портала:</w:t>
            </w:r>
          </w:p>
          <w:p>
            <w:pPr>
              <w:pStyle w:val="Normal"/>
              <w:rPr/>
            </w:pPr>
            <w:r>
              <w:rPr/>
              <w:t>2025- 350 ед.; 2026 -350 ед.; 2027 -400 ед.; 2028 -400 ед.; 2029 -450 ед.; 2030 -450 ед.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Style241"/>
              <w:widowControl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(отдел инвестиций, управление архитектуры)</w:t>
            </w:r>
          </w:p>
        </w:tc>
      </w:tr>
      <w:tr>
        <w:trPr>
          <w:trHeight w:val="6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5625,0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1050,0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11"/>
          <w:headerReference w:type="first" r:id="rId12"/>
          <w:type w:val="nextPage"/>
          <w:pgSz w:orient="landscape" w:w="16838" w:h="11906"/>
          <w:pgMar w:left="567" w:right="1245" w:gutter="0" w:header="720" w:top="1560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8" w:name="sub_3600"/>
      <w:bookmarkStart w:id="9" w:name="sub_3600"/>
      <w:bookmarkEnd w:id="9"/>
    </w:p>
    <w:p>
      <w:pPr>
        <w:pStyle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10" w:name="sub_3600"/>
      <w:bookmarkStart w:id="11" w:name="sub_3700"/>
      <w:bookmarkEnd w:id="10"/>
      <w:r>
        <w:rPr>
          <w:rFonts w:cs="Times New Roman" w:ascii="Times New Roman" w:hAnsi="Times New Roman"/>
          <w:b w:val="false"/>
          <w:sz w:val="28"/>
          <w:szCs w:val="28"/>
        </w:rPr>
        <w:t>4. Обоснование ресурсного обеспечения подпрограммы</w:t>
      </w:r>
    </w:p>
    <w:p>
      <w:pPr>
        <w:pStyle w:val="Normal"/>
        <w:ind w:firstLine="70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>Планируемый объем финансирования  подпрограммы                                                       на 2025 – 2030 годы составляет 5 625,0 тыс. рублей, в том числе по годам:</w:t>
      </w:r>
    </w:p>
    <w:p>
      <w:pPr>
        <w:pStyle w:val="Normal"/>
        <w:widowControl/>
        <w:snapToGrid w:val="true"/>
        <w:jc w:val="both"/>
        <w:rPr/>
      </w:pPr>
      <w:r>
        <w:rPr>
          <w:sz w:val="28"/>
          <w:szCs w:val="28"/>
        </w:rPr>
        <w:tab/>
        <w:t xml:space="preserve">на 2025 год –    475,0 тыс. рублей; 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2026 год – 1000,0 тыс. рублей; 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2027 год – 1000,0 тыс. рублей;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2028 год – 1050,0 тыс. рублей;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2029 год – 1050,0 тыс. рублей;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2030 год – 1050,0 тыс. рублей.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финансовом обеспечении подпрограммы рассчитана                             на основании смет расходов с учетом индексов-дефляторов, уровня обеспеченности объектами, оборудованием, услугами и других показателей          в соответствии со спецификой целевой подпрограммы.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firstLine="85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12" w:name="sub_3700"/>
      <w:r>
        <w:rPr>
          <w:rFonts w:cs="Times New Roman" w:ascii="Times New Roman" w:hAnsi="Times New Roman"/>
          <w:b w:val="false"/>
          <w:sz w:val="28"/>
          <w:szCs w:val="28"/>
        </w:rPr>
        <w:t>5. Механизм реализации подпрограммы</w:t>
      </w:r>
      <w:bookmarkEnd w:id="12"/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</w:p>
    <w:p>
      <w:pPr>
        <w:pStyle w:val="1"/>
        <w:ind w:left="0" w:firstLine="85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 контроль за ее исполнением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sz w:val="28"/>
          <w:szCs w:val="28"/>
        </w:rPr>
        <w:t xml:space="preserve">5.1. Механизм реализации подпрограммы предполагает закупку работ, услуг для муниципальных нужд за счет средств районного бюджета                            в соответствии с </w:t>
      </w:r>
      <w:hyperlink r:id="rId13">
        <w:r>
          <w:rPr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 г. № 44-ФЗ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left="0" w:right="0" w:firstLine="720"/>
        <w:rPr/>
      </w:pPr>
      <w:r>
        <w:rPr>
          <w:rStyle w:val="FontStyle50"/>
          <w:sz w:val="28"/>
          <w:szCs w:val="28"/>
        </w:rPr>
        <w:t>5.2. Текущее управление подпрограммой осуществляет координатор 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left="0" w:right="0" w:firstLine="72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left="0" w:right="0" w:firstLine="72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на ее реализацию;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widowControl/>
        <w:snapToGrid w:val="true"/>
        <w:ind w:firstLine="720"/>
        <w:jc w:val="both"/>
        <w:rPr/>
      </w:pPr>
      <w:r>
        <w:rPr>
          <w:rStyle w:val="FontStyle50"/>
          <w:sz w:val="28"/>
          <w:szCs w:val="28"/>
        </w:rPr>
        <w:t xml:space="preserve">представляет в </w:t>
      </w:r>
      <w:r>
        <w:rPr>
          <w:rStyle w:val="FontStyle54"/>
          <w:b w:val="false"/>
          <w:sz w:val="28"/>
          <w:szCs w:val="28"/>
        </w:rPr>
        <w:t xml:space="preserve">ревизионный отдел финансового управления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>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перечень целевых индикаторов и показателей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ведение ежеквартальной и годовой отчетности                    по реализации подпрограммы;</w:t>
      </w:r>
    </w:p>
    <w:p>
      <w:pPr>
        <w:pStyle w:val="Style210"/>
        <w:widowControl/>
        <w:spacing w:lineRule="auto" w:line="240"/>
        <w:ind w:left="0" w:right="10" w:firstLine="72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left="0" w:right="0" w:firstLine="720"/>
        <w:rPr/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left="0" w:right="0" w:firstLine="851"/>
        <w:rPr/>
      </w:pPr>
      <w:r>
        <w:rPr/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left="0" w:right="0" w:firstLine="851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rPr/>
      </w:pPr>
      <w:r>
        <w:rPr/>
      </w:r>
    </w:p>
    <w:p>
      <w:pPr>
        <w:pStyle w:val="1"/>
        <w:ind w:left="0" w:firstLine="5245"/>
        <w:jc w:val="lef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sz w:val="28"/>
          <w:szCs w:val="28"/>
        </w:rPr>
        <w:t>Приложение 2</w:t>
      </w:r>
    </w:p>
    <w:p>
      <w:pPr>
        <w:pStyle w:val="1"/>
        <w:ind w:left="0" w:firstLine="5245"/>
        <w:jc w:val="left"/>
        <w:rPr>
          <w:rFonts w:ascii="Times New Roman" w:hAnsi="Times New Roman" w:cs="Times New Roman"/>
          <w:b w:val="false"/>
          <w:b w:val="false"/>
          <w:bCs w:val="false"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Cs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Cs/>
          <w:sz w:val="28"/>
          <w:szCs w:val="28"/>
        </w:rPr>
        <w:t>к муниципальной программе</w:t>
      </w:r>
    </w:p>
    <w:p>
      <w:pPr>
        <w:pStyle w:val="2"/>
        <w:spacing w:before="0" w:after="0"/>
        <w:ind w:left="0" w:firstLine="5245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муниципального образования </w:t>
      </w:r>
    </w:p>
    <w:p>
      <w:pPr>
        <w:pStyle w:val="2"/>
        <w:spacing w:before="0" w:after="0"/>
        <w:ind w:left="0" w:firstLine="5245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</w:rPr>
        <w:t>Курганинский район</w:t>
      </w:r>
    </w:p>
    <w:p>
      <w:pPr>
        <w:pStyle w:val="Style410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«Экономическое развитие </w:t>
      </w:r>
    </w:p>
    <w:p>
      <w:pPr>
        <w:pStyle w:val="Style410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и инновационная экономика </w:t>
      </w:r>
    </w:p>
    <w:p>
      <w:pPr>
        <w:pStyle w:val="Normal"/>
        <w:rPr/>
      </w:pPr>
      <w:r>
        <w:rPr>
          <w:rStyle w:val="FontStyle53"/>
          <w:b w:val="false"/>
          <w:bCs/>
          <w:sz w:val="28"/>
          <w:szCs w:val="28"/>
        </w:rPr>
        <w:t xml:space="preserve">                                                                             </w:t>
      </w:r>
      <w:r>
        <w:rPr>
          <w:rStyle w:val="FontStyle53"/>
          <w:b w:val="false"/>
          <w:bCs/>
          <w:sz w:val="28"/>
          <w:szCs w:val="28"/>
        </w:rPr>
        <w:t>Курганинского района»</w:t>
      </w:r>
    </w:p>
    <w:p>
      <w:pPr>
        <w:pStyle w:val="Normal"/>
        <w:rPr/>
      </w:pPr>
      <w:r>
        <w:rPr>
          <w:rStyle w:val="FontStyle53"/>
          <w:b w:val="false"/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>на 2025-2030 годы</w:t>
      </w:r>
    </w:p>
    <w:p>
      <w:pPr>
        <w:pStyle w:val="Style310"/>
        <w:widowControl/>
        <w:spacing w:lineRule="auto" w:line="240"/>
        <w:ind w:left="0" w:right="0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ПОДПРОГРАММА № 2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Курганинский район»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Style410"/>
        <w:widowControl/>
        <w:rPr/>
      </w:pPr>
      <w:r>
        <w:rPr>
          <w:rStyle w:val="FontStyle53"/>
          <w:bCs/>
          <w:sz w:val="28"/>
          <w:szCs w:val="28"/>
        </w:rPr>
        <w:t xml:space="preserve">«Экономическое развитие и инновационная экономика </w:t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>
          <w:rStyle w:val="FontStyle53"/>
          <w:rFonts w:eastAsia="Franklin Gothic Book"/>
          <w:bCs/>
          <w:sz w:val="28"/>
          <w:szCs w:val="28"/>
        </w:rPr>
        <w:t xml:space="preserve">   </w:t>
      </w:r>
      <w:r>
        <w:rPr>
          <w:rStyle w:val="FontStyle53"/>
          <w:bCs/>
          <w:sz w:val="28"/>
          <w:szCs w:val="28"/>
        </w:rPr>
        <w:t>Курганинского района» на 2025-2030 годы</w:t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/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>
          <w:rStyle w:val="FontStyle54"/>
          <w:bCs/>
          <w:sz w:val="28"/>
          <w:szCs w:val="28"/>
        </w:rPr>
        <w:t>ПАСПОРТ</w:t>
      </w:r>
    </w:p>
    <w:p>
      <w:pPr>
        <w:pStyle w:val="Style310"/>
        <w:widowControl/>
        <w:spacing w:lineRule="auto" w:line="240"/>
        <w:ind w:left="0" w:right="0" w:hanging="0"/>
        <w:jc w:val="center"/>
        <w:rPr/>
      </w:pPr>
      <w:r>
        <w:rPr>
          <w:rStyle w:val="FontStyle54"/>
          <w:rFonts w:eastAsia="Franklin Gothic Book"/>
          <w:bCs/>
          <w:sz w:val="28"/>
          <w:szCs w:val="28"/>
        </w:rPr>
        <w:t xml:space="preserve"> </w:t>
      </w:r>
      <w:r>
        <w:rPr>
          <w:rStyle w:val="FontStyle54"/>
          <w:bCs/>
          <w:sz w:val="28"/>
          <w:szCs w:val="28"/>
        </w:rPr>
        <w:t>подпрограммы № 2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Курганинский район»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муниципальной программы </w:t>
      </w:r>
    </w:p>
    <w:p>
      <w:pPr>
        <w:pStyle w:val="Style410"/>
        <w:widowControl/>
        <w:rPr/>
      </w:pPr>
      <w:r>
        <w:rPr>
          <w:rStyle w:val="FontStyle54"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Style410"/>
        <w:widowControl/>
        <w:rPr/>
      </w:pPr>
      <w:r>
        <w:rPr>
          <w:rStyle w:val="FontStyle53"/>
          <w:bCs/>
          <w:sz w:val="28"/>
          <w:szCs w:val="28"/>
        </w:rPr>
        <w:t>«Экономическое развитие и инновационная экономика</w:t>
      </w:r>
    </w:p>
    <w:p>
      <w:pPr>
        <w:pStyle w:val="Style410"/>
        <w:widowControl/>
        <w:rPr/>
      </w:pPr>
      <w:r>
        <w:rPr>
          <w:rStyle w:val="FontStyle53"/>
          <w:bCs/>
          <w:sz w:val="28"/>
          <w:szCs w:val="28"/>
        </w:rPr>
        <w:t xml:space="preserve"> </w:t>
      </w:r>
      <w:r>
        <w:rPr>
          <w:rStyle w:val="FontStyle53"/>
          <w:bCs/>
          <w:sz w:val="28"/>
          <w:szCs w:val="28"/>
        </w:rPr>
        <w:t xml:space="preserve">Курганинского района» на 2025-2030 годы </w:t>
      </w:r>
    </w:p>
    <w:p>
      <w:pPr>
        <w:pStyle w:val="Style51"/>
        <w:widowControl/>
        <w:spacing w:lineRule="auto" w:line="240"/>
        <w:jc w:val="center"/>
        <w:rPr/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284"/>
      </w:tblGrid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отдел инвестиций </w:t>
            </w:r>
          </w:p>
        </w:tc>
      </w:tr>
      <w:tr>
        <w:trPr>
          <w:trHeight w:val="936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отдел инвестиций, управление имущественных отношений, управление сельского хозяйства и </w:t>
            </w:r>
            <w:r>
              <w:rPr>
                <w:sz w:val="28"/>
                <w:szCs w:val="28"/>
              </w:rPr>
              <w:t>перерабатывающей промышленности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Цель подпрограммы                         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в Курганинском районе</w:t>
            </w:r>
          </w:p>
        </w:tc>
      </w:tr>
      <w:tr>
        <w:trPr>
          <w:trHeight w:val="3312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Задачи подпрограммы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информационно-консультационная поддержка малого и среднего предпринимательства;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помощь субъектам малого и среднего предпринимательства;</w:t>
            </w:r>
          </w:p>
          <w:p>
            <w:pPr>
              <w:pStyle w:val="Normal"/>
              <w:keepNext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предпринимательской культуры, популяризация предпринимательства и вовлечение экономически активного населения                         в предпринимательскую деятельность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Перечень целевых показателей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муниципальной программы           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>
            <w:pPr>
              <w:pStyle w:val="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информационно-консультационных услуг, оказанных коммерческими и некоммерческими организациями, являющихся инфраструктурой поддержки субъектов малого и среднего предпринимательства;</w:t>
            </w:r>
          </w:p>
          <w:p>
            <w:pPr>
              <w:pStyle w:val="Normal"/>
              <w:keepNext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по вопросам развития малого и среднего предпринимательства(СМИ, официальный сайт администрации муниципального образования, официальные мессенджеры;</w:t>
            </w:r>
          </w:p>
          <w:p>
            <w:pPr>
              <w:pStyle w:val="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информационных баннеров;</w:t>
            </w:r>
          </w:p>
          <w:p>
            <w:pPr>
              <w:pStyle w:val="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обучающих мероприятий для субъектов малого                            и среднего предпринимательства (семинаров, тренингов, деловых игр, лекций и т.п.);</w:t>
            </w:r>
          </w:p>
          <w:p>
            <w:pPr>
              <w:pStyle w:val="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 Совета по предпринимательству муниципального образования Курганинский район;</w:t>
            </w:r>
          </w:p>
          <w:p>
            <w:pPr>
              <w:pStyle w:val="Normal"/>
              <w:keepNext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участвующих                            в выставочно-ярмарочной деятельности                  (в том числе участие                                                 в сельскохозяйственных ярмарках);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2025 - 2030 годы </w:t>
            </w:r>
          </w:p>
          <w:p>
            <w:pPr>
              <w:pStyle w:val="Style51"/>
              <w:widowControl/>
              <w:spacing w:lineRule="auto" w:line="24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этапы не предусмотрены</w:t>
            </w:r>
          </w:p>
          <w:p>
            <w:pPr>
              <w:pStyle w:val="Style51"/>
              <w:widowControl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Объемы бюджетных</w:t>
            </w:r>
          </w:p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общий объем финансирования подпрограммы за счет средств районного бюджета составляет 3 655,0 тыс. рублей, в том числе по годам:                                                             на 2025 год – 255,0 тыс. рублей;                                                           на 2026 год – 680,0 тыс. рублей;                                                             на 2027 год – 680,0 тыс. рублей;</w:t>
            </w:r>
          </w:p>
          <w:p>
            <w:pPr>
              <w:pStyle w:val="Style5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на 2028 год – 680,0 тыс. рублей;                                                            на 2029 год – 680,0 тыс. рублей;                                                             на 2030 год – 680,0 тыс. рублей.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1"/>
              <w:widowControl/>
              <w:tabs>
                <w:tab w:val="clear" w:pos="708"/>
                <w:tab w:val="left" w:pos="226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 xml:space="preserve">Контроль за выполнением </w:t>
            </w:r>
            <w:r>
              <w:rPr>
                <w:sz w:val="28"/>
                <w:szCs w:val="28"/>
              </w:rPr>
              <w:t>подпрограммы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jc w:val="both"/>
              <w:rPr/>
            </w:pPr>
            <w:r>
              <w:rPr>
                <w:rStyle w:val="FontStyle54"/>
                <w:b w:val="false"/>
                <w:sz w:val="28"/>
                <w:szCs w:val="28"/>
              </w:rPr>
              <w:t>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онтроль за выполнением муниципальной программы осуществляет отдел инвестиций</w:t>
            </w:r>
            <w:r>
              <w:rPr>
                <w:rStyle w:val="FontStyle54"/>
                <w:b w:val="false"/>
                <w:sz w:val="28"/>
                <w:szCs w:val="28"/>
              </w:rPr>
              <w:t xml:space="preserve">, ревизионный отдел финансового управления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 Курганинский район</w:t>
            </w:r>
            <w:r>
              <w:rPr>
                <w:rStyle w:val="FontStyle54"/>
                <w:b w:val="false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контрольно-счетная палата муниципального образования Курганинский район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 Характеристика текущего состояния и прогноз </w:t>
      </w:r>
    </w:p>
    <w:p>
      <w:pPr>
        <w:pStyle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развития соответствующей сферы социально-экономического </w:t>
      </w:r>
    </w:p>
    <w:p>
      <w:pPr>
        <w:pStyle w:val="1"/>
        <w:ind w:left="1211" w:hanging="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 xml:space="preserve">          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>развития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Курганинского района</w:t>
      </w:r>
    </w:p>
    <w:p>
      <w:pPr>
        <w:pStyle w:val="Normal"/>
        <w:widowControl/>
        <w:snapToGrid w:val="true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преимущества малого и среднего 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           по численности управленческому персоналу и простым формам организации малое и среднее предпринимательство обладает мобильностью управления         и высокой степенью адаптации к изменениям внешней среды.                                        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продукции малыми сериями.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В 2021</w:t>
      </w:r>
      <w:r>
        <w:rPr>
          <w:color w:val="000000"/>
          <w:sz w:val="28"/>
        </w:rPr>
        <w:t xml:space="preserve"> год количество субъектов малого и среднего бизнеса составляет 3300 единицы из них средних предприятий 8 единиц, малые предприятия составляют </w:t>
      </w:r>
      <w:r>
        <w:rPr>
          <w:sz w:val="28"/>
          <w:szCs w:val="28"/>
        </w:rPr>
        <w:t>3292 единица.</w:t>
      </w:r>
    </w:p>
    <w:p>
      <w:pPr>
        <w:pStyle w:val="Normal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Численность занятых в малом и среднем предпринимательстве составляет 8551 человек, из них 1361 человек занятых на средних предприятиях,                                  4995 человек в малых предприятиях, 2195 - наемные работники                                          у индивидуальных предпринимателей без образования юридического лица.</w:t>
      </w:r>
    </w:p>
    <w:p>
      <w:pPr>
        <w:pStyle w:val="Normal"/>
        <w:shd w:fill="FFFFFF" w:val="clear"/>
        <w:tabs>
          <w:tab w:val="clear" w:pos="708"/>
          <w:tab w:val="left" w:pos="709" w:leader="none"/>
        </w:tabs>
        <w:ind w:firstLine="720"/>
        <w:jc w:val="both"/>
        <w:rPr/>
      </w:pPr>
      <w:r>
        <w:rPr>
          <w:spacing w:val="-4"/>
          <w:sz w:val="28"/>
          <w:szCs w:val="28"/>
        </w:rPr>
        <w:t>Позитивному развитию субъектов малого и среднего предприниматель</w:t>
        <w:softHyphen/>
        <w:t xml:space="preserve">ства и увеличению их доли в экономике Курганинского района </w:t>
      </w:r>
      <w:r>
        <w:rPr>
          <w:color w:val="000000"/>
          <w:sz w:val="28"/>
          <w:szCs w:val="28"/>
        </w:rPr>
        <w:t xml:space="preserve">во многом способствовала реализация предыдущих целевых программ развития                 и поддержки  малого и среднего предпринимательства. </w:t>
      </w:r>
    </w:p>
    <w:p>
      <w:pPr>
        <w:pStyle w:val="ConsTitle"/>
        <w:widowControl/>
        <w:tabs>
          <w:tab w:val="clear" w:pos="708"/>
          <w:tab w:val="left" w:pos="709" w:leader="none"/>
        </w:tabs>
        <w:ind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                от 2 июня 2016 г.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        и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        в том числе, расширением перечня информационно-консультационных       услуг, оказываемых в рамках  муниципальных программ поддержки малого                        и среднего предпринимательства.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2018 года перечень подпрограммных мероприятий дополнен мероприятием «Оказание информационно–консультационных услуг субъектам </w:t>
      </w:r>
    </w:p>
    <w:p>
      <w:pPr>
        <w:pStyle w:val="Normal"/>
        <w:jc w:val="both"/>
        <w:rPr/>
      </w:pPr>
      <w:r>
        <w:rPr>
          <w:sz w:val="28"/>
          <w:szCs w:val="28"/>
        </w:rPr>
        <w:t>малого и среднего предпринимательства». Оказание информационно–консультационных услуг проводится исполнителем муниципального контракта, осуществляющего функции муниципального Центра поддержки предпринимательства, определенного в результате проведения электронного аукциона.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период с 2018 по 2021 годы Центром поддержки предпринимательства оказано 1010 информационно-консультационных услуг.</w:t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</w:rPr>
        <w:t xml:space="preserve">Для повышения уровня информирования субъектов малого и среднего предпринимательства на сайте администрации района в разделе «Экономика»     в подразделе «Малый бизнес», в разделе «информационные сообщения»  размещается  информация о деятельности Фондов микрофинансирования, Фонда развития бизнеса и Фонда развития промышленности, об услугах,                           ОАО «Корпорация МСП», </w:t>
      </w:r>
      <w:r>
        <w:rPr>
          <w:rFonts w:cs="Verdana" w:ascii="Verdana" w:hAnsi="Verdana"/>
          <w:color w:val="052635"/>
          <w:sz w:val="17"/>
          <w:szCs w:val="17"/>
          <w:shd w:fill="FFFFFF" w:val="clear"/>
        </w:rPr>
        <w:t xml:space="preserve"> </w:t>
      </w:r>
      <w:r>
        <w:rPr>
          <w:bCs/>
          <w:sz w:val="28"/>
          <w:szCs w:val="28"/>
        </w:rPr>
        <w:t>размещен путеводитель по мерам поддержки малого и среднего бизнеса.</w:t>
      </w:r>
    </w:p>
    <w:p>
      <w:pPr>
        <w:pStyle w:val="Normal"/>
        <w:autoSpaceDE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целях информирования субъектов малого и среднего предпринимательства о действующих мерах государственной поддержки,                           за  2021 год в местных средствах массовой информации: газета «Курганинские известия», в сети «Интернет» на официальном сайте администрации района в разделе «Экономика-малый бизнес», на инвестиционном портале Курганинского района было размещено 346 статей.</w:t>
      </w:r>
    </w:p>
    <w:p>
      <w:pPr>
        <w:pStyle w:val="Normal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каждом поселении муниципального образования Курганинский район,  информация о мерах государственной поддержки малого и среднего предпринимательства размещена: на стендах, на официальных сайтах,                           на объектах наружной рекламы. </w:t>
      </w:r>
    </w:p>
    <w:p>
      <w:pPr>
        <w:pStyle w:val="Normal"/>
        <w:ind w:firstLine="709"/>
        <w:jc w:val="both"/>
        <w:rPr/>
      </w:pPr>
      <w:r>
        <w:rPr>
          <w:color w:val="222222"/>
          <w:sz w:val="28"/>
          <w:szCs w:val="28"/>
        </w:rPr>
        <w:t xml:space="preserve">В результате оказания государственной поддержки путем льготного кредитования через Фонд микрофинансирования Краснодарского края в период с 2018 по 2021 годы 93 субъекта малого и среднего предпринимательства получили микрозаймов на сумму </w:t>
      </w:r>
      <w:r>
        <w:rPr>
          <w:bCs/>
          <w:sz w:val="28"/>
          <w:szCs w:val="28"/>
        </w:rPr>
        <w:t>198,4</w:t>
      </w:r>
      <w:r>
        <w:rPr>
          <w:sz w:val="28"/>
          <w:szCs w:val="28"/>
        </w:rPr>
        <w:t xml:space="preserve"> млн. рублей. В 2021 году Фондом развития промышленности выданы займы двум промышленным предприятиям на общую сумму 249,8 млн. рублей. Фонд развития бизнеса Краснодарского края в 2021 году предоставил 2 поручительства субъектам малого и среднего предпринимательства Курганинского района на общую сумму 23,1 млн. рублей.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малого и среднего предпринимательства в Курганинском районе имеются нерешенные проблемы, устранение которых возможно                           с использованием программно-целевого метода: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недостаток квалифицированных кадров у субъектов малого                                   и среднего предпринимательства;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финансовой грамотности субъектов предпринимательской деятельности, указывающий на необходимость проведения обучающих семинаров и консультаций;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в отраслевой структуре малого и среднего предпринимательства района предприятий торговли, указывающее                    на необходимость стимулирования развития, поддержки производственных отраслей и сферы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подпрограмма, направленная на развитие системы малого           и среднего предпринимательства в Курганинском районе, позволит согласовать и скоординировать совместные действия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предпринимательства, финансово поддержать субъекты малого предпринимательства на ранней стадии деятельности для их дальнейшего устойчивого развития.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подпрограммных мероприятий по развитию малого                  и среднего предпринимательства в Курганинском районе обеспечит благоприятные условия для развития малого и среднего предпринимательства, окажет существенное воздействие на общее социально-экономическое развитие Курганинского района и рост налоговых поступлений в бюджеты всех уровней.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 сроки и этапы</w:t>
      </w:r>
    </w:p>
    <w:p>
      <w:pPr>
        <w:pStyle w:val="Normal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реализации подпрограммы</w:t>
      </w:r>
    </w:p>
    <w:p>
      <w:pPr>
        <w:pStyle w:val="Normal"/>
        <w:ind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0"/>
        <w:widowControl/>
        <w:ind w:firstLine="720"/>
        <w:jc w:val="both"/>
        <w:rPr/>
      </w:pPr>
      <w:r>
        <w:rPr>
          <w:sz w:val="28"/>
          <w:szCs w:val="28"/>
        </w:rPr>
        <w:t xml:space="preserve">Целью подпрограммы является </w:t>
      </w:r>
      <w:r>
        <w:rPr>
          <w:rStyle w:val="FontStyle54"/>
          <w:b w:val="false"/>
          <w:sz w:val="28"/>
          <w:szCs w:val="28"/>
        </w:rPr>
        <w:t>создание благоприятных условий для развития малого и среднего предпринимательства  на основе повышения качества и эффективности мер поддержки на муниципальном уровне                               в Курганинском районе.</w:t>
      </w:r>
      <w:r>
        <w:rPr>
          <w:sz w:val="28"/>
          <w:szCs w:val="28"/>
        </w:rPr>
        <w:t xml:space="preserve"> Для достижения поставленной цели предусматривается решение следующих задач: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 - консультационная поддержка малого и среднего предпринимательства;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 - методическая помощь субъектам малого и среднего предпринимательства;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предпринимательской культуры, популяризация предпринимательства и вовлечение экономически активного населения                                в предпринимательскую деятельность.</w:t>
      </w:r>
    </w:p>
    <w:p>
      <w:pPr>
        <w:pStyle w:val="Style4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Подпрограмму предполагается реализовать в 2025-2030 годах.     </w:t>
      </w:r>
    </w:p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целевых показателей муниципальной подпрограммы «Развитие малого и среднего предпринимательства на территории муниципального образования Курганинский район» на 2025-2030 годы характеризующих ход ее реализации, приведен в таблице «Цели, задачи и целевые  показатели муниципальной программы муниципального образования Курганинский район «Экономическое развитие и инновационная экономика Курганинского района» на 2025-2030 годы.</w:t>
      </w:r>
    </w:p>
    <w:p>
      <w:pPr>
        <w:pStyle w:val="Style410"/>
        <w:widowControl/>
        <w:jc w:val="both"/>
        <w:rPr/>
      </w:pPr>
      <w:r>
        <w:rPr/>
      </w:r>
    </w:p>
    <w:p>
      <w:pPr>
        <w:pStyle w:val="Style410"/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Перечень мероприятий подпрограммы</w:t>
      </w:r>
    </w:p>
    <w:p>
      <w:pPr>
        <w:pStyle w:val="Style410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410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подпрограммы направлены на формирование на территории муниципального образования благоприятной среды для развития малого                               и среднего предпринимательства и будут способствовать созданию условий для развития малого и среднего предпринимательства Курганинского района.</w:t>
      </w:r>
    </w:p>
    <w:p>
      <w:pPr>
        <w:pStyle w:val="Normal"/>
        <w:keepNext w:val="true"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предполагается реализация мероприятий направленных на поддержку субъектов малого и среднего предпринимательства, в том числе финансовую: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поддержка коммерческим и некоммерческим организациям, которые являются инфраструктурой поддержки субъектов малого и среднего предпринимательства,  на возмещение затрат и (или) недополученных доходов по оказанию консультационных услуг в области предпринимательской деятельности и ее организации субъектам малого и среднего предпринимательства на безвозмездной основе в соответствии со статьей         15 Федерального закона от 24 июля 2007 г. № 209-ФЗ «О развитии малого             и среднего предпринимательства в Российской Федерации», учитывая  Федеральный закон от 5 апреля 2013 г. № 44-ФЗ «О контрактной системе             в сфере закупок товаров, работ, услуг для обеспечения государственных                 и муниципальных нужд»;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информационно-консультационное обеспечение деятельности субъектов малого и среднего предпринимательства, в соответствии с Порядком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информационной и консультационной поддержки субъектам малого и среднего предпринимательства на территории муниципального образования Курганинский район 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субъектам малого и среднего предпринимательства;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по вопросам развития малого и среднего предпринимательства (СМИ, официальный сайт администрации муниципального образования, официальные мессенджеры);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работы телефона «горячей линии» по правовым вопросам  деятельности субъектов малого и среднего предпринимательства;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заседаний Совета по предпринимательству муниципального образования Курганинский район;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и др.);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по изданию печатной продукции для субъектов малого                         и среднего предпринимательства;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по изготовлению и монтажу информационных баннеров;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по размещению информационных баннеров на рекламных щитах (билбордах);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рабочих мест в коворкинг-центре МКУК «Курганинская МЦБС»;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информационно-консультационных мероприятий (совещаний, «круглых столов», семинаров и др.) для субъектов малого и среднего предпринимательства и самозанятых, осуществляющих сельскохозяйственную деятельность.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14"/>
          <w:headerReference w:type="first" r:id="rId15"/>
          <w:type w:val="nextPage"/>
          <w:pgSz w:w="11906" w:h="16838"/>
          <w:pgMar w:left="1701" w:right="567" w:gutter="0" w:header="720" w:top="993" w:footer="0" w:bottom="993"/>
          <w:pgNumType w:fmt="decimal"/>
          <w:formProt w:val="false"/>
          <w:titlePg/>
          <w:textDirection w:val="lrTb"/>
          <w:docGrid w:type="default" w:linePitch="326" w:charSpace="0"/>
        </w:sectPr>
        <w:pStyle w:val="Style391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0"/>
        <w:widowControl/>
        <w:spacing w:lineRule="auto" w:line="240"/>
        <w:ind w:left="0" w:right="0" w:firstLine="708"/>
        <w:jc w:val="center"/>
        <w:rPr/>
      </w:pPr>
      <w:r>
        <w:rPr>
          <w:rStyle w:val="FontStyle50"/>
          <w:sz w:val="28"/>
          <w:szCs w:val="28"/>
        </w:rPr>
        <w:t>Перечень основных мероприятий подпрограммы № 2</w:t>
      </w:r>
    </w:p>
    <w:p>
      <w:pPr>
        <w:pStyle w:val="Style410"/>
        <w:widowControl/>
        <w:rPr/>
      </w:pPr>
      <w:r>
        <w:rPr>
          <w:rStyle w:val="FontStyle54"/>
          <w:b w:val="false"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</w:t>
      </w:r>
    </w:p>
    <w:p>
      <w:pPr>
        <w:pStyle w:val="Style51"/>
        <w:widowControl/>
        <w:spacing w:lineRule="auto" w:line="240"/>
        <w:jc w:val="center"/>
        <w:rPr/>
      </w:pPr>
      <w:r>
        <w:rPr>
          <w:rStyle w:val="FontStyle54"/>
          <w:b w:val="false"/>
          <w:sz w:val="28"/>
          <w:szCs w:val="28"/>
        </w:rPr>
        <w:t xml:space="preserve"> </w:t>
      </w:r>
      <w:r>
        <w:rPr>
          <w:rStyle w:val="FontStyle54"/>
          <w:b w:val="false"/>
          <w:sz w:val="28"/>
          <w:szCs w:val="28"/>
        </w:rPr>
        <w:t xml:space="preserve">Курганинский район» на 2025-2030 годы </w:t>
      </w:r>
    </w:p>
    <w:p>
      <w:pPr>
        <w:pStyle w:val="Style51"/>
        <w:widowControl/>
        <w:spacing w:lineRule="auto" w:line="240"/>
        <w:jc w:val="center"/>
        <w:rPr/>
      </w:pPr>
      <w:r>
        <w:rPr/>
      </w:r>
    </w:p>
    <w:tbl>
      <w:tblPr>
        <w:tblW w:w="14742" w:type="dxa"/>
        <w:jc w:val="left"/>
        <w:tblInd w:w="41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09"/>
        <w:gridCol w:w="2551"/>
        <w:gridCol w:w="1135"/>
        <w:gridCol w:w="992"/>
        <w:gridCol w:w="993"/>
        <w:gridCol w:w="992"/>
        <w:gridCol w:w="992"/>
        <w:gridCol w:w="992"/>
        <w:gridCol w:w="993"/>
        <w:gridCol w:w="992"/>
        <w:gridCol w:w="1843"/>
        <w:gridCol w:w="1558"/>
      </w:tblGrid>
      <w:tr>
        <w:trPr>
          <w:tblHeader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№ </w:t>
            </w:r>
            <w:r>
              <w:rPr>
                <w:rStyle w:val="FontStyle57"/>
                <w:sz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Источники финансиро</w:t>
              <w:softHyphen/>
              <w:t>вания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Объем финанси</w:t>
              <w:softHyphen/>
              <w:t>рования,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Непосред</w:t>
              <w:softHyphen/>
              <w:t>ственный результат реализации мероприятия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Участник муниципальной программы (муниципальный заказчик, ГРБС)</w:t>
            </w:r>
          </w:p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255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2026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2027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2028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2029 год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2030 год</w:t>
            </w:r>
          </w:p>
        </w:tc>
        <w:tc>
          <w:tcPr>
            <w:tcW w:w="184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557" w:hanging="0"/>
              <w:jc w:val="left"/>
              <w:rPr/>
            </w:pPr>
            <w:r>
              <w:rPr>
                <w:rStyle w:val="FontStyle57"/>
                <w:sz w:val="24"/>
              </w:rPr>
              <w:t xml:space="preserve">      </w:t>
            </w: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ind w:left="701" w:hanging="0"/>
              <w:jc w:val="left"/>
              <w:rPr/>
            </w:pPr>
            <w:r>
              <w:rPr>
                <w:rStyle w:val="FontStyle57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12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Цель</w:t>
            </w:r>
          </w:p>
        </w:tc>
        <w:tc>
          <w:tcPr>
            <w:tcW w:w="114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Style w:val="FontStyle54"/>
                <w:b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 основе повышения качества и эффективности мер поддержки на муниципальном уровне</w:t>
            </w:r>
            <w:r>
              <w:rPr>
                <w:rStyle w:val="FontStyle54"/>
                <w:b w:val="false"/>
                <w:sz w:val="24"/>
                <w:szCs w:val="24"/>
              </w:rPr>
              <w:t xml:space="preserve"> Курганинского   района </w:t>
            </w:r>
          </w:p>
        </w:tc>
      </w:tr>
      <w:tr>
        <w:trPr>
          <w:trHeight w:val="172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Задача</w:t>
            </w:r>
          </w:p>
        </w:tc>
        <w:tc>
          <w:tcPr>
            <w:tcW w:w="114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ontStyle54"/>
                <w:b w:val="false"/>
                <w:sz w:val="24"/>
              </w:rPr>
              <w:t xml:space="preserve"> </w:t>
            </w:r>
            <w:r>
              <w:rPr>
                <w:rStyle w:val="FontStyle57"/>
                <w:sz w:val="24"/>
              </w:rPr>
              <w:t>информационно-консультационная поддержка малого и среднего предпринимательства; учебно-методическая помощь субъектам малого и среднего предпринимательства; повышение предпринимательской культуры, популяризация предпринимательства и вовлечение экономически активного населения в предпринимательскую деятельность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субъектам малого и среднего предпринимательства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не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объектов муниципального имущества, арендуемых субъектами малого и среднего предпринимательства: не менее 9 ежегодно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ind w:right="-40" w:hanging="0"/>
              <w:rPr/>
            </w:pPr>
            <w:r>
              <w:rPr/>
              <w:t>юридические лица и индивидуальные предприниматели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исполнитель: управление имущественных отношений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  <w:t>2.1.2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Оказание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информационно–консультационных услуг субъектам малого и среднего предпринимательства: </w:t>
            </w:r>
          </w:p>
          <w:p>
            <w:pPr>
              <w:pStyle w:val="Normal"/>
              <w:shd w:fill="FFFFFF" w:val="clear"/>
              <w:spacing w:lineRule="exact" w:line="274"/>
              <w:ind w:left="5" w:right="24" w:hanging="5"/>
              <w:rPr/>
            </w:pPr>
            <w:r>
              <w:rPr/>
              <w:t>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документов);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spacing w:lineRule="exact" w:line="274"/>
              <w:ind w:right="24" w:hanging="0"/>
              <w:rPr/>
            </w:pPr>
            <w:r>
              <w:rPr/>
              <w:t>по вопросам информационного сопровождения деятельности субъектов малого и среднего предпринимательства;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  <w:t xml:space="preserve">по вопросам применения трудового законодательства Российской Федерации (в том числе по оформлению необходимых документов для приема на работу; </w:t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right="-88" w:hanging="0"/>
              <w:rPr/>
            </w:pPr>
            <w:r>
              <w:rPr/>
              <w:t>предоставление информации о возможностях получения кредитных и иных финансовых ресурсов;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 xml:space="preserve">проведение для субъектов малого и среднего предпринимательства семинаров, конференций, форумов, 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>круглых столов;</w:t>
            </w:r>
          </w:p>
          <w:p>
            <w:pPr>
              <w:pStyle w:val="Normal"/>
              <w:ind w:right="518" w:hanging="0"/>
              <w:rPr/>
            </w:pPr>
            <w:r>
              <w:rPr/>
              <w:t xml:space="preserve">организация специальных программ </w:t>
            </w:r>
          </w:p>
          <w:p>
            <w:pPr>
              <w:pStyle w:val="Normal"/>
              <w:ind w:right="518" w:hanging="0"/>
              <w:rPr/>
            </w:pPr>
            <w:r>
              <w:rPr/>
              <w:t>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Центр поддержки предпринимательства Краснодарского края;</w:t>
            </w:r>
          </w:p>
          <w:p>
            <w:pPr>
              <w:pStyle w:val="Normal"/>
              <w:rPr/>
            </w:pPr>
            <w:r>
              <w:rPr/>
              <w:t xml:space="preserve">обеспечение участия субъектов малого и среднего предпринима-тельства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предпринима-тельской деятельности, в том числе стимулирования                           процесса импортозамещения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 xml:space="preserve">районный </w:t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  <w:t>бюджет</w:t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Style391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1755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255</w:t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  <w:p>
            <w:pPr>
              <w:pStyle w:val="Style241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FontStyle57"/>
                <w:sz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количество </w:t>
            </w:r>
          </w:p>
          <w:p>
            <w:pPr>
              <w:pStyle w:val="Normal"/>
              <w:rPr/>
            </w:pPr>
            <w:r>
              <w:rPr/>
              <w:t>информационно-консультационных услуг, оказанных субъектам малого и среднего предпри-нимательства:</w:t>
            </w:r>
          </w:p>
          <w:p>
            <w:pPr>
              <w:pStyle w:val="Normal"/>
              <w:rPr/>
            </w:pPr>
            <w:r>
              <w:rPr/>
              <w:t>2025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2026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2027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 xml:space="preserve">2028 год – не менее 300 ед.; </w:t>
            </w:r>
          </w:p>
          <w:p>
            <w:pPr>
              <w:pStyle w:val="Style241"/>
              <w:widowControl/>
              <w:rPr/>
            </w:pPr>
            <w:r>
              <w:rPr/>
              <w:t>2029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  <w:t>2030 год – не менее 300 ед.;</w:t>
            </w:r>
          </w:p>
          <w:p>
            <w:pPr>
              <w:pStyle w:val="Style241"/>
              <w:widowControl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юридические лица  и </w:t>
            </w:r>
          </w:p>
          <w:p>
            <w:pPr>
              <w:pStyle w:val="Style241"/>
              <w:widowControl/>
              <w:rPr/>
            </w:pPr>
            <w:r>
              <w:rPr/>
              <w:t>индивидуальные предприниматели; отдел инвестиций;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  <w:t>исполнитель: поставщик (подрядчик), определенный по завершению электронного аукциона – осуществляющий функции муниципального Центра поддержки предпринимательства</w:t>
            </w:r>
          </w:p>
        </w:tc>
      </w:tr>
      <w:tr>
        <w:trPr>
          <w:trHeight w:val="219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/>
            </w:pPr>
            <w:r>
              <w:rPr/>
              <w:t>публикации по вопросам развития малого и среднего предпринимательства (СМИ, официальный сайт администрации муниципального образования, официальные мессенджеры)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размещений информационных материалов: в 2025 году не менее - 150 шт.; в 2026 – не менее 180 шт.;</w:t>
            </w:r>
          </w:p>
          <w:p>
            <w:pPr>
              <w:pStyle w:val="Normal"/>
              <w:rPr/>
            </w:pPr>
            <w:r>
              <w:rPr/>
              <w:t>в 2027 году не менее - 200 шт.; в 2028 – не менее 250 шт.;</w:t>
            </w:r>
          </w:p>
          <w:p>
            <w:pPr>
              <w:pStyle w:val="Normal"/>
              <w:rPr/>
            </w:pPr>
            <w:r>
              <w:rPr/>
              <w:t>в 2029 году не менее - 300 шт.; в 2030 – не менее 350 шт.;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</w:t>
            </w:r>
          </w:p>
          <w:p>
            <w:pPr>
              <w:pStyle w:val="Style241"/>
              <w:widowControl/>
              <w:rPr/>
            </w:pPr>
            <w:r>
              <w:rPr/>
              <w:t>отдел инвестиций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41"/>
              <w:widowControl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работы телефона «горячей линии» по правовым вопросам  деятельности  субъектов малого и среднего предпринимательства</w:t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ConsPlusTitle"/>
              <w:keepNext w:val="true"/>
              <w:keepLines/>
              <w:widowControl/>
              <w:ind w:left="55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финансирование       не                     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100% охват консультациями обратившихся субъектов малого и среднего предпринимательства на постоянной основе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</w:t>
            </w:r>
          </w:p>
          <w:p>
            <w:pPr>
              <w:pStyle w:val="Style241"/>
              <w:widowControl/>
              <w:rPr/>
            </w:pPr>
            <w:r>
              <w:rPr/>
              <w:t>отдел инвестиций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по предпринимательству муниципального образования Курганинский район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финансирование не требует-ся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заседаний:  не менее 4 заседаний в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>Исполнитель:</w:t>
            </w:r>
          </w:p>
          <w:p>
            <w:pPr>
              <w:pStyle w:val="Style241"/>
              <w:widowControl/>
              <w:rPr/>
            </w:pPr>
            <w:r>
              <w:rPr/>
              <w:t>отдел инвестиций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 участника, оформление выставочной экспозиции, аренда оборудования, изготовление выставочного оборудования, стендов, плакатов, табличек, сувенирной продукции  и др.)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900,0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участников -  не менее 1 субъекта МСП. в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исполнитель: юридические лица  и </w:t>
            </w:r>
          </w:p>
          <w:p>
            <w:pPr>
              <w:pStyle w:val="Style241"/>
              <w:widowControl/>
              <w:rPr/>
            </w:pPr>
            <w:r>
              <w:rPr/>
              <w:t>индивидуальные предприниматели; отдел инвестиций;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управление сельского хозяйства) 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изданию печатной продукции для субъектов малого и среднего предприни-</w:t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мательства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 xml:space="preserve">количество печатной продукции-не менее 60 единиц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отдел инвестиций</w:t>
            </w:r>
          </w:p>
        </w:tc>
      </w:tr>
      <w:tr>
        <w:trPr>
          <w:trHeight w:val="199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баннеров- не менее 2 единиц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исполнитель: юридические лица  и </w:t>
            </w:r>
          </w:p>
          <w:p>
            <w:pPr>
              <w:pStyle w:val="Style241"/>
              <w:widowControl/>
              <w:rPr/>
            </w:pPr>
            <w:r>
              <w:rPr/>
              <w:t>индивидуальные предприниматели; отдел инвестиций;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услуг- не менее 1 единицы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rPr/>
            </w:pPr>
            <w:r>
              <w:rPr/>
              <w:t xml:space="preserve">исполнитель: юридические лица  и </w:t>
            </w:r>
          </w:p>
          <w:p>
            <w:pPr>
              <w:pStyle w:val="Style241"/>
              <w:widowControl/>
              <w:rPr/>
            </w:pPr>
            <w:r>
              <w:rPr/>
              <w:t>индивидуальные предприниматели; отдел инвестиций;</w:t>
            </w:r>
          </w:p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Предоставление рабочих  мест в коворкинг-центре МКУК «Курганинская МЦБС»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рабочих мест – не менее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исполнитель: администрация муниципального образования Курганинский район (отдел инвестиций, </w:t>
            </w:r>
            <w:r>
              <w:rPr>
                <w:rStyle w:val="FontStyle54"/>
                <w:b w:val="false"/>
                <w:sz w:val="24"/>
              </w:rPr>
              <w:t>МКУК «Курганинская МЦБС»</w:t>
            </w:r>
            <w:r>
              <w:rPr/>
              <w:t>)</w:t>
            </w:r>
          </w:p>
        </w:tc>
      </w:tr>
      <w:tr>
        <w:trPr>
          <w:trHeight w:val="162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>
                <w:rStyle w:val="FontStyle57"/>
                <w:sz w:val="24"/>
              </w:rPr>
              <w:t>2.1.11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  <w:t xml:space="preserve">Организация и проведение информационно-консультационных мероприятий (совещаний, «круглых столов», семинаров и др.) для субъектов малого и среднего предпринимательства и самозанятых, осуществляющих сельскохозяйственную деятельность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финансирование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  <w:t>Количество проведенных мероприятий: не менее 1 в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исполнитель: администрация муниципального образования Курганинский район Управление сельского хозяйства)</w:t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Итого по цели 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3 655,0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  <w:tr>
        <w:trPr>
          <w:trHeight w:val="4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ВСЕГО</w:t>
            </w:r>
          </w:p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spacing w:lineRule="auto" w:line="240"/>
              <w:jc w:val="left"/>
              <w:rPr/>
            </w:pPr>
            <w:r>
              <w:rPr>
                <w:rStyle w:val="FontStyle57"/>
                <w:sz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9 280,0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jc w:val="center"/>
              <w:rPr/>
            </w:pPr>
            <w:r>
              <w:rPr>
                <w:color w:val="00000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1"/>
              <w:widowControl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snapToGrid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16"/>
          <w:headerReference w:type="first" r:id="rId17"/>
          <w:type w:val="nextPage"/>
          <w:pgSz w:orient="landscape" w:w="16838" w:h="11906"/>
          <w:pgMar w:left="1134" w:right="1134" w:gutter="0" w:header="720" w:top="1701" w:footer="0" w:bottom="567"/>
          <w:pgNumType w:fmt="decimal"/>
          <w:formProt w:val="false"/>
          <w:titlePg/>
          <w:textDirection w:val="lrTb"/>
          <w:docGrid w:type="default" w:linePitch="326" w:charSpace="0"/>
        </w:sectPr>
        <w:pStyle w:val="Style51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0" w:right="196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4. Обоснование ресурсного обеспечения подпрограммы</w:t>
      </w:r>
    </w:p>
    <w:p>
      <w:pPr>
        <w:pStyle w:val="Normal"/>
        <w:widowControl/>
        <w:snapToGrid w:val="true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сфере, высокая социально-экономическая значимость проблемы.</w:t>
      </w:r>
    </w:p>
    <w:p>
      <w:pPr>
        <w:pStyle w:val="Style51"/>
        <w:widowControl/>
        <w:spacing w:lineRule="auto" w:line="240"/>
        <w:jc w:val="left"/>
        <w:rPr/>
      </w:pPr>
      <w:r>
        <w:rPr>
          <w:sz w:val="28"/>
          <w:szCs w:val="28"/>
        </w:rPr>
        <w:tab/>
        <w:t>Планируемый объем финансирования  подпрограммы на 2025-2030 годы составит 3 655</w:t>
      </w:r>
      <w:r>
        <w:rPr>
          <w:rStyle w:val="FontStyle54"/>
          <w:b w:val="false"/>
          <w:sz w:val="28"/>
          <w:szCs w:val="28"/>
        </w:rPr>
        <w:t>,0 тыс. рублей, в том числе по годам:</w:t>
      </w:r>
    </w:p>
    <w:p>
      <w:pPr>
        <w:pStyle w:val="Style51"/>
        <w:widowControl/>
        <w:spacing w:lineRule="auto" w:line="240"/>
        <w:jc w:val="left"/>
        <w:rPr/>
      </w:pPr>
      <w:r>
        <w:rPr>
          <w:rStyle w:val="FontStyle54"/>
          <w:b w:val="false"/>
          <w:sz w:val="28"/>
          <w:szCs w:val="28"/>
        </w:rPr>
        <w:tab/>
        <w:t xml:space="preserve">на 2025 год – 255,0 тыс. рублей; </w:t>
      </w:r>
    </w:p>
    <w:p>
      <w:pPr>
        <w:pStyle w:val="Style51"/>
        <w:widowControl/>
        <w:spacing w:lineRule="auto" w:line="240"/>
        <w:jc w:val="left"/>
        <w:rPr/>
      </w:pPr>
      <w:r>
        <w:rPr>
          <w:rStyle w:val="FontStyle54"/>
          <w:b w:val="false"/>
          <w:sz w:val="28"/>
          <w:szCs w:val="28"/>
        </w:rPr>
        <w:tab/>
        <w:t xml:space="preserve">на 2026 год – 680,0 тыс. рублей; </w:t>
      </w:r>
    </w:p>
    <w:p>
      <w:pPr>
        <w:pStyle w:val="Style51"/>
        <w:widowControl/>
        <w:spacing w:lineRule="auto" w:line="240"/>
        <w:jc w:val="left"/>
        <w:rPr/>
      </w:pPr>
      <w:r>
        <w:rPr>
          <w:rStyle w:val="FontStyle54"/>
          <w:b w:val="false"/>
          <w:sz w:val="28"/>
          <w:szCs w:val="28"/>
        </w:rPr>
        <w:tab/>
        <w:t>на 2027 год – 680,0 тыс. рублей;</w:t>
      </w:r>
    </w:p>
    <w:p>
      <w:pPr>
        <w:pStyle w:val="Normal"/>
        <w:widowControl/>
        <w:tabs>
          <w:tab w:val="clear" w:pos="708"/>
          <w:tab w:val="left" w:pos="709" w:leader="none"/>
        </w:tabs>
        <w:snapToGrid w:val="true"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 xml:space="preserve">на 2028 год – 680,0 тыс. рублей; </w:t>
      </w:r>
    </w:p>
    <w:p>
      <w:pPr>
        <w:pStyle w:val="Normal"/>
        <w:widowControl/>
        <w:tabs>
          <w:tab w:val="clear" w:pos="708"/>
          <w:tab w:val="left" w:pos="709" w:leader="none"/>
        </w:tabs>
        <w:snapToGrid w:val="true"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 xml:space="preserve">на 2029 год – 680,0 тыс. рублей; </w:t>
      </w:r>
    </w:p>
    <w:p>
      <w:pPr>
        <w:pStyle w:val="Normal"/>
        <w:widowControl/>
        <w:tabs>
          <w:tab w:val="clear" w:pos="708"/>
          <w:tab w:val="left" w:pos="709" w:leader="none"/>
        </w:tabs>
        <w:snapToGrid w:val="true"/>
        <w:ind w:firstLine="720"/>
        <w:jc w:val="both"/>
        <w:rPr/>
      </w:pPr>
      <w:r>
        <w:rPr>
          <w:rStyle w:val="FontStyle54"/>
          <w:b w:val="false"/>
          <w:sz w:val="28"/>
          <w:szCs w:val="28"/>
        </w:rPr>
        <w:t>на 2030 год – 680,0 тыс. рублей.</w:t>
      </w:r>
    </w:p>
    <w:p>
      <w:pPr>
        <w:pStyle w:val="Normal"/>
        <w:keepNext w:val="true"/>
        <w:tabs>
          <w:tab w:val="clear" w:pos="708"/>
          <w:tab w:val="left" w:pos="900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РФ от 2 июня 2016 г. № 1083-р, проведена корректировка программных мероприятий и объемов                        их финансирования.</w:t>
      </w:r>
    </w:p>
    <w:p>
      <w:pPr>
        <w:pStyle w:val="Normal"/>
        <w:keepNext w:val="true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определения объема финансирования мероприятия «Оказание информационно–консультационных услуг субъектам малого и среднего предпринимательства: 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по вопросам правового обеспечения деятельности субъектов малого          и среднего предпринимательства (в том числе составление и </w:t>
      </w:r>
      <w:r>
        <w:rPr>
          <w:spacing w:val="-2"/>
          <w:sz w:val="28"/>
          <w:szCs w:val="28"/>
        </w:rPr>
        <w:t xml:space="preserve">экспертиза договоров, соглашений, </w:t>
      </w:r>
      <w:r>
        <w:rPr>
          <w:sz w:val="28"/>
          <w:szCs w:val="28"/>
        </w:rPr>
        <w:t xml:space="preserve">учредительных документов); </w:t>
      </w:r>
    </w:p>
    <w:p>
      <w:pPr>
        <w:pStyle w:val="Normal"/>
        <w:ind w:firstLine="708"/>
        <w:jc w:val="both"/>
        <w:rPr/>
      </w:pPr>
      <w:r>
        <w:rPr>
          <w:spacing w:val="-3"/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 xml:space="preserve">вопросам информационного сопровождения деятельности субъектов малого и среднего </w:t>
      </w:r>
      <w:r>
        <w:rPr>
          <w:sz w:val="28"/>
          <w:szCs w:val="28"/>
        </w:rPr>
        <w:t>предпринимательства;</w:t>
      </w:r>
    </w:p>
    <w:p>
      <w:pPr>
        <w:pStyle w:val="Normal"/>
        <w:ind w:firstLine="708"/>
        <w:jc w:val="both"/>
        <w:rPr/>
      </w:pPr>
      <w:r>
        <w:rPr>
          <w:spacing w:val="-1"/>
          <w:sz w:val="28"/>
          <w:szCs w:val="28"/>
        </w:rPr>
        <w:t xml:space="preserve">по вопросам применения трудового законодательства Российской </w:t>
      </w:r>
      <w:r>
        <w:rPr>
          <w:sz w:val="28"/>
          <w:szCs w:val="28"/>
        </w:rPr>
        <w:t xml:space="preserve">Федерации (в том числе по оформлению необходимых </w:t>
      </w:r>
      <w:r>
        <w:rPr>
          <w:spacing w:val="-3"/>
          <w:sz w:val="28"/>
          <w:szCs w:val="28"/>
        </w:rPr>
        <w:t>документов для приема на работу);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о возможностях получения кредитных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иных финансовых ресурсов;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проведение для </w:t>
      </w:r>
      <w:r>
        <w:rPr>
          <w:spacing w:val="-1"/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>предпринимательства семинаров, конференций, форумов, круглых столов , издание пособий;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организация и (или) реализация специальных программ обучения для </w:t>
      </w:r>
      <w:r>
        <w:rPr>
          <w:spacing w:val="-1"/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>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обеспечение участия </w:t>
      </w:r>
      <w:r>
        <w:rPr>
          <w:spacing w:val="-1"/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 xml:space="preserve">предпринимательства в выставочно - ярмарочных и конгрессных мероприятиях на территории Российской Федерации в целях продвижения товаров (работ, услуг) </w:t>
      </w:r>
      <w:r>
        <w:rPr>
          <w:spacing w:val="-1"/>
          <w:sz w:val="28"/>
          <w:szCs w:val="28"/>
        </w:rPr>
        <w:t xml:space="preserve">субъектов малого и среднего </w:t>
      </w:r>
      <w:r>
        <w:rPr>
          <w:sz w:val="28"/>
          <w:szCs w:val="28"/>
        </w:rPr>
        <w:t>предпринимательства, развития предпринимательской деятельности, в том числе стимулирования процесса импортозамещения.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специфику данных видов услуг, планируется реализация данного мероприятия в следующем объеме: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2025 год – не менее 255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2026 год – не менее 300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2027 год – не менее 300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2028 год – не менее 300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2029 год – не менее 300 услуг;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2030 год – не менее 300 услуг.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18"/>
          <w:headerReference w:type="first" r:id="rId19"/>
          <w:footerReference w:type="default" r:id="rId20"/>
          <w:footerReference w:type="first" r:id="rId21"/>
          <w:type w:val="nextPage"/>
          <w:pgSz w:w="11906" w:h="16838"/>
          <w:pgMar w:left="1758" w:right="565" w:gutter="0" w:header="720" w:top="1134" w:footer="720" w:bottom="776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расходов на реализацию подпрограммных мероприятий приведены в таблице: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167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4177"/>
        <w:gridCol w:w="1842"/>
        <w:gridCol w:w="1843"/>
        <w:gridCol w:w="1701"/>
        <w:gridCol w:w="1701"/>
        <w:gridCol w:w="1701"/>
        <w:gridCol w:w="1701"/>
      </w:tblGrid>
      <w:tr>
        <w:trPr>
          <w:tblHeader w:val="true"/>
          <w:trHeight w:val="27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left="-108" w:right="-108" w:hanging="0"/>
              <w:jc w:val="center"/>
              <w:rPr/>
            </w:pPr>
            <w:r>
              <w:rPr/>
              <w:t>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2029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2030 год</w:t>
            </w:r>
          </w:p>
        </w:tc>
      </w:tr>
      <w:tr>
        <w:trPr>
          <w:tblHeader w:val="true"/>
          <w:trHeight w:val="30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right="-108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/>
              <w:t>8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keepNext w:val="true"/>
              <w:keepLines/>
              <w:widowControl/>
              <w:ind w:right="-108"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Оказание информационно – консультационных услуг субъектам малого и среднего предпринимательства:  </w:t>
            </w:r>
          </w:p>
          <w:p>
            <w:pPr>
              <w:pStyle w:val="Normal"/>
              <w:rPr/>
            </w:pPr>
            <w:r>
              <w:rPr/>
              <w:t xml:space="preserve">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документов);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по вопросам информационного сопровождения деятельности субъектов малого и среднего предпринимательства;</w:t>
            </w:r>
          </w:p>
          <w:p>
            <w:pPr>
              <w:pStyle w:val="Normal"/>
              <w:shd w:fill="FFFFFF" w:val="clear"/>
              <w:tabs>
                <w:tab w:val="clear" w:pos="708"/>
                <w:tab w:val="left" w:pos="259" w:leader="none"/>
              </w:tabs>
              <w:ind w:right="24" w:firstLine="5"/>
              <w:rPr/>
            </w:pPr>
            <w:r>
              <w:rPr/>
              <w:t xml:space="preserve">по вопросам применения трудового законодательства Российской Федерации (в том числе по оформлению необходимых документов для приема на работу; </w:t>
            </w:r>
          </w:p>
          <w:p>
            <w:pPr>
              <w:pStyle w:val="Normal"/>
              <w:tabs>
                <w:tab w:val="clear" w:pos="708"/>
                <w:tab w:val="left" w:pos="3219" w:leader="none"/>
              </w:tabs>
              <w:ind w:right="-88" w:hanging="0"/>
              <w:rPr/>
            </w:pPr>
            <w:r>
              <w:rPr/>
              <w:t>предоставление информации о возможностях получения кредитных и иных финансовых ресурсов;</w:t>
            </w:r>
          </w:p>
          <w:p>
            <w:pPr>
              <w:pStyle w:val="Normal"/>
              <w:tabs>
                <w:tab w:val="clear" w:pos="708"/>
                <w:tab w:val="left" w:pos="3889" w:leader="none"/>
                <w:tab w:val="left" w:pos="3929" w:leader="none"/>
              </w:tabs>
              <w:ind w:right="-40" w:hanging="0"/>
              <w:rPr/>
            </w:pPr>
            <w:r>
              <w:rPr/>
              <w:t>проведение для субъектов малого и среднего предпринимательства семинаров, конференций, форумов, круглых столов;</w:t>
            </w:r>
          </w:p>
          <w:p>
            <w:pPr>
              <w:pStyle w:val="Normal"/>
              <w:ind w:right="-108" w:hanging="0"/>
              <w:rPr/>
            </w:pPr>
            <w:r>
              <w:rPr/>
              <w:t>организация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 через Центр поддержки предпринимательства Краснодарского края;</w:t>
            </w:r>
          </w:p>
          <w:p>
            <w:pPr>
              <w:pStyle w:val="Normal"/>
              <w:ind w:right="-250" w:hanging="0"/>
              <w:rPr/>
            </w:pPr>
            <w:r>
              <w:rPr/>
              <w:t>обеспечение участия субъектов малого и среднего предпринимательства в выставочно- 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предпринимательской деятельности (не менее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255 консульта-ций в год) на общую сумму 255 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предпринимательской деятельности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(не менее  300 консульта-ций в год) на общую сумму 300 тыс. рублей</w:t>
            </w:r>
          </w:p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оказание услуг в области предпринимательской деятельности (не менее  300 консульта-ций в год) на общую сумму 300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предприни-мательской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300 консульта-ций в год) на общую сумму 300 тыс. рублей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предприни-мательской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300 консультаций в год) на общую сумму 300 тыс. рублей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 xml:space="preserve">оказание </w:t>
            </w:r>
          </w:p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услуг в области предпринима-тельской деятельности (не менее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  <w:t>300 консульта-ций в год) на общую сумму 300 тыс. рублей</w:t>
            </w:r>
          </w:p>
          <w:p>
            <w:pPr>
              <w:pStyle w:val="Normal"/>
              <w:keepNext w:val="true"/>
              <w:keepLines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/>
              <w:t>Организация услуг по изданию печатной продукции для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100,0</w:t>
            </w:r>
          </w:p>
          <w:p>
            <w:pPr>
              <w:pStyle w:val="Normal"/>
              <w:rPr/>
            </w:pPr>
            <w:r>
              <w:rPr/>
              <w:t>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100,0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rPr/>
            </w:pPr>
            <w:r>
              <w:rPr/>
              <w:t>оказание услуг на общую сумму 100,0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/>
            </w:pPr>
            <w:r>
              <w:rPr/>
              <w:t>оказание услуг на общую сумму 100,0тыс.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100,0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  услуг на общую сумму 100,0 тыс. рублей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r>
              <w:rPr>
                <w:rStyle w:val="FontStyle54"/>
                <w:b w:val="false"/>
                <w:sz w:val="24"/>
              </w:rPr>
              <w:t xml:space="preserve"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</w:t>
            </w:r>
            <w:r>
              <w:rPr/>
              <w:t>оформление выставочной экспозиции,</w:t>
            </w:r>
            <w:r>
              <w:rPr>
                <w:rStyle w:val="FontStyle54"/>
                <w:b w:val="false"/>
                <w:sz w:val="24"/>
              </w:rPr>
              <w:t xml:space="preserve"> изготовление выставочного оборудования, стендов, плакатов, табличек, сувенирной продукции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оказание услуг на общую сумму 180,0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  <w:t>оказание услуг на общую сумму 180,0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оказание услуг на общую сумму 180,0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/>
            </w:pPr>
            <w:r>
              <w:rPr/>
              <w:t>оказание услуг на общую сумму 180,0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/>
            </w:pPr>
            <w:r>
              <w:rPr/>
              <w:t>Оказание услуг на общую сумму 180,0 тыс. рублей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изготовлению и монтажу информационных баннеров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оказание услуг на общую сумму 20,0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ind w:right="-108" w:hanging="0"/>
              <w:jc w:val="center"/>
              <w:rPr/>
            </w:pPr>
            <w:r>
              <w:rPr/>
              <w:t>оказание услуг на общую сумму 20,0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оказание услуг на общую сумму 20,0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20,0 тыс. рублей</w:t>
            </w:r>
          </w:p>
        </w:tc>
      </w:tr>
      <w:tr>
        <w:trPr>
          <w:trHeight w:val="56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9" w:hanging="0"/>
              <w:jc w:val="both"/>
              <w:rPr/>
            </w:pPr>
            <w:r>
              <w:rPr/>
              <w:t>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1"/>
              <w:widowControl/>
              <w:spacing w:lineRule="auto" w:line="240"/>
              <w:jc w:val="left"/>
              <w:rPr/>
            </w:pPr>
            <w:r>
              <w:rPr>
                <w:rStyle w:val="FontStyle54"/>
                <w:b w:val="false"/>
                <w:sz w:val="24"/>
              </w:rPr>
              <w:t>Оказание услуг по размещению информационных баннеров на рекламных щитах (билбордах)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80,0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80,0тыс.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услуг на общую сумму 80,0 тыс. рублей</w:t>
            </w:r>
          </w:p>
        </w:tc>
      </w:tr>
    </w:tbl>
    <w:p>
      <w:pPr>
        <w:sectPr>
          <w:headerReference w:type="default" r:id="rId22"/>
          <w:headerReference w:type="first" r:id="rId23"/>
          <w:footerReference w:type="default" r:id="rId24"/>
          <w:footerReference w:type="first" r:id="rId25"/>
          <w:type w:val="nextPage"/>
          <w:pgSz w:orient="landscape" w:w="16838" w:h="11906"/>
          <w:pgMar w:left="709" w:right="1134" w:gutter="0" w:header="720" w:top="1758" w:footer="720" w:bottom="776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widowControl/>
        <w:snapToGrid w:val="tr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widowControl/>
        <w:snapToGrid w:val="true"/>
        <w:jc w:val="center"/>
        <w:rPr>
          <w:sz w:val="28"/>
          <w:szCs w:val="28"/>
        </w:rPr>
      </w:pPr>
      <w:r>
        <w:rPr>
          <w:sz w:val="28"/>
          <w:szCs w:val="28"/>
        </w:rPr>
        <w:t>5.Механизм  реализации  подпрограммы и контроль</w:t>
      </w:r>
    </w:p>
    <w:p>
      <w:pPr>
        <w:pStyle w:val="Normal"/>
        <w:widowControl/>
        <w:snapToGrid w:val="tru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 ее исполнением</w:t>
      </w:r>
    </w:p>
    <w:p>
      <w:pPr>
        <w:pStyle w:val="Normal"/>
        <w:widowControl/>
        <w:snapToGrid w:val="true"/>
        <w:ind w:firstLine="708"/>
        <w:jc w:val="both"/>
        <w:rPr/>
      </w:pPr>
      <w:r>
        <w:rPr>
          <w:sz w:val="28"/>
          <w:szCs w:val="28"/>
        </w:rPr>
        <w:t xml:space="preserve">5.1. Механизм реализации Подпрограммы предполагает закупку работ, услуг для муниципальных нужд за счет средств районного бюджета                     в соответствии с </w:t>
      </w:r>
      <w:hyperlink r:id="rId26">
        <w:r>
          <w:rPr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5 апреля 2013 г. № 44-ФЗ                 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71"/>
        <w:widowControl/>
        <w:tabs>
          <w:tab w:val="clear" w:pos="708"/>
          <w:tab w:val="left" w:pos="0" w:leader="none"/>
        </w:tabs>
        <w:spacing w:lineRule="auto" w:line="240"/>
        <w:ind w:left="0" w:right="0" w:firstLine="720"/>
        <w:rPr/>
      </w:pPr>
      <w:r>
        <w:rPr>
          <w:sz w:val="28"/>
          <w:szCs w:val="28"/>
        </w:rPr>
        <w:t xml:space="preserve">5.2. Текущее управление Подпрограммой и ответственность                      за реализацию ее мероприятий осуществляет координатор </w:t>
      </w:r>
      <w:r>
        <w:rPr>
          <w:rStyle w:val="FontStyle50"/>
          <w:sz w:val="28"/>
          <w:szCs w:val="28"/>
        </w:rPr>
        <w:t>подпрограммы, который: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left="0" w:right="0" w:firstLine="720"/>
        <w:rPr/>
      </w:pPr>
      <w:r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left="0" w:right="0" w:firstLine="720"/>
        <w:rPr/>
      </w:pPr>
      <w:r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реализацию ее мероприятий, обеспечивает целевое и эффективное использование бюджетных средств, выделяемых            на ее реализацию;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подпрограммы, механизму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корректировке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>
      <w:pPr>
        <w:pStyle w:val="Style210"/>
        <w:widowControl/>
        <w:spacing w:lineRule="auto" w:line="240"/>
        <w:ind w:left="0" w:right="5" w:firstLine="720"/>
        <w:rPr/>
      </w:pPr>
      <w:r>
        <w:rPr>
          <w:rStyle w:val="FontStyle50"/>
          <w:sz w:val="28"/>
          <w:szCs w:val="28"/>
        </w:rPr>
        <w:t xml:space="preserve">представляет </w:t>
      </w:r>
      <w:r>
        <w:rPr>
          <w:rStyle w:val="FontStyle54"/>
          <w:b w:val="false"/>
          <w:sz w:val="28"/>
          <w:szCs w:val="28"/>
        </w:rPr>
        <w:t xml:space="preserve">финансовому управлению </w:t>
      </w:r>
      <w:r>
        <w:rPr>
          <w:sz w:val="28"/>
          <w:szCs w:val="28"/>
        </w:rPr>
        <w:t>муниципального образования Курганинский район</w:t>
      </w:r>
      <w:r>
        <w:rPr>
          <w:rStyle w:val="FontStyle50"/>
          <w:sz w:val="28"/>
          <w:szCs w:val="28"/>
        </w:rPr>
        <w:t xml:space="preserve">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перечень целевых индикаторов и показателей                   для мониторинга реализации мероприятий подпрограммы; 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выполнением детального плана-графика             и ходом реализации подпрограммы;</w:t>
      </w:r>
    </w:p>
    <w:p>
      <w:pPr>
        <w:pStyle w:val="Normal"/>
        <w:widowControl/>
        <w:snapToGrid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ведение ежеквартальной и годовой отчетности по реализа-ции подпрограммы;</w:t>
      </w:r>
    </w:p>
    <w:p>
      <w:pPr>
        <w:pStyle w:val="Style210"/>
        <w:widowControl/>
        <w:spacing w:lineRule="auto" w:line="240"/>
        <w:ind w:left="0" w:right="10" w:firstLine="720"/>
        <w:rPr/>
      </w:pPr>
      <w:r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муниципального образования Курганинский район в информационно-телекоммуникационной сети «Интернет»;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left="0" w:right="0" w:firstLine="720"/>
        <w:rPr/>
      </w:pPr>
      <w:r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>
      <w:pPr>
        <w:pStyle w:val="Style210"/>
        <w:widowControl/>
        <w:tabs>
          <w:tab w:val="clear" w:pos="708"/>
          <w:tab w:val="left" w:pos="0" w:leader="none"/>
        </w:tabs>
        <w:spacing w:lineRule="auto" w:line="240"/>
        <w:ind w:left="0" w:right="0" w:firstLine="720"/>
        <w:rPr/>
      </w:pPr>
      <w:r>
        <w:rPr/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инвестиций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стратегического развития  администрации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Курганинский район                                                      </w:t>
        <w:tab/>
        <w:t xml:space="preserve">                    Е.В. Разумеева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Приложение 1</w:t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к подпрограмме</w:t>
      </w:r>
      <w:r>
        <w:rPr>
          <w:rStyle w:val="FontStyle54"/>
          <w:bCs/>
          <w:sz w:val="28"/>
          <w:szCs w:val="28"/>
        </w:rPr>
        <w:t xml:space="preserve"> </w:t>
      </w:r>
      <w:r>
        <w:rPr>
          <w:rStyle w:val="FontStyle54"/>
          <w:b w:val="false"/>
          <w:bCs/>
          <w:sz w:val="28"/>
          <w:szCs w:val="28"/>
        </w:rPr>
        <w:t xml:space="preserve">№ 2 </w:t>
      </w:r>
    </w:p>
    <w:p>
      <w:pPr>
        <w:pStyle w:val="Style410"/>
        <w:widowControl/>
        <w:jc w:val="left"/>
        <w:rPr/>
      </w:pPr>
      <w:r>
        <w:rPr>
          <w:rStyle w:val="FontStyle54"/>
          <w:b w:val="false"/>
          <w:bCs/>
          <w:sz w:val="28"/>
          <w:szCs w:val="28"/>
        </w:rPr>
        <w:t xml:space="preserve">                                                                       </w:t>
      </w:r>
      <w:r>
        <w:rPr>
          <w:rStyle w:val="FontStyle54"/>
          <w:b w:val="false"/>
          <w:bCs/>
          <w:sz w:val="28"/>
          <w:szCs w:val="28"/>
        </w:rPr>
        <w:t>«</w:t>
      </w:r>
      <w:r>
        <w:rPr>
          <w:rStyle w:val="FontStyle54"/>
          <w:b w:val="false"/>
          <w:sz w:val="28"/>
          <w:szCs w:val="28"/>
        </w:rPr>
        <w:t>Развитие малого и среднего</w:t>
      </w:r>
    </w:p>
    <w:p>
      <w:pPr>
        <w:pStyle w:val="Style410"/>
        <w:widowControl/>
        <w:jc w:val="left"/>
        <w:rPr/>
      </w:pPr>
      <w:r>
        <w:rPr>
          <w:rStyle w:val="FontStyle54"/>
          <w:b w:val="false"/>
          <w:sz w:val="28"/>
          <w:szCs w:val="28"/>
        </w:rPr>
        <w:t xml:space="preserve">                                                                       </w:t>
      </w:r>
      <w:r>
        <w:rPr>
          <w:rStyle w:val="FontStyle54"/>
          <w:b w:val="false"/>
          <w:sz w:val="28"/>
          <w:szCs w:val="28"/>
        </w:rPr>
        <w:t xml:space="preserve">предпринимательства на </w:t>
      </w:r>
    </w:p>
    <w:p>
      <w:pPr>
        <w:pStyle w:val="Style410"/>
        <w:widowControl/>
        <w:jc w:val="left"/>
        <w:rPr/>
      </w:pPr>
      <w:r>
        <w:rPr>
          <w:rStyle w:val="FontStyle54"/>
          <w:b w:val="false"/>
          <w:sz w:val="28"/>
          <w:szCs w:val="28"/>
        </w:rPr>
        <w:t xml:space="preserve">                                                                       </w:t>
      </w:r>
      <w:r>
        <w:rPr>
          <w:rStyle w:val="FontStyle54"/>
          <w:b w:val="false"/>
          <w:sz w:val="28"/>
          <w:szCs w:val="28"/>
        </w:rPr>
        <w:t xml:space="preserve">территории муниципального </w:t>
      </w:r>
    </w:p>
    <w:p>
      <w:pPr>
        <w:pStyle w:val="Style410"/>
        <w:widowControl/>
        <w:jc w:val="left"/>
        <w:rPr/>
      </w:pPr>
      <w:r>
        <w:rPr>
          <w:rStyle w:val="FontStyle54"/>
          <w:b w:val="false"/>
          <w:sz w:val="28"/>
          <w:szCs w:val="28"/>
        </w:rPr>
        <w:t xml:space="preserve">                                                                       </w:t>
      </w:r>
      <w:r>
        <w:rPr>
          <w:rStyle w:val="FontStyle54"/>
          <w:b w:val="false"/>
          <w:sz w:val="28"/>
          <w:szCs w:val="28"/>
        </w:rPr>
        <w:t xml:space="preserve">образования Курганинский район» </w:t>
      </w:r>
    </w:p>
    <w:p>
      <w:pPr>
        <w:pStyle w:val="Style410"/>
        <w:widowControl/>
        <w:jc w:val="left"/>
        <w:rPr/>
      </w:pPr>
      <w:r>
        <w:rPr>
          <w:rStyle w:val="FontStyle54"/>
          <w:b w:val="false"/>
          <w:sz w:val="28"/>
          <w:szCs w:val="28"/>
        </w:rPr>
        <w:t xml:space="preserve">                                                                       </w:t>
      </w:r>
      <w:r>
        <w:rPr>
          <w:rStyle w:val="FontStyle54"/>
          <w:b w:val="false"/>
          <w:sz w:val="28"/>
          <w:szCs w:val="28"/>
        </w:rPr>
        <w:t>на 2025-2030 годы</w:t>
      </w:r>
    </w:p>
    <w:p>
      <w:pPr>
        <w:pStyle w:val="ConsPlusTitle"/>
        <w:widowControl/>
        <w:spacing w:lineRule="auto" w:line="204"/>
        <w:ind w:left="5664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31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>
      <w:pPr>
        <w:pStyle w:val="Style31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информационной и консультационной</w:t>
      </w:r>
    </w:p>
    <w:p>
      <w:pPr>
        <w:pStyle w:val="Style31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поддержки субъектам малого и среднего</w:t>
      </w:r>
    </w:p>
    <w:p>
      <w:pPr>
        <w:pStyle w:val="Style31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предпринимательства на территории </w:t>
      </w:r>
    </w:p>
    <w:p>
      <w:pPr>
        <w:pStyle w:val="Style31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>
      <w:pPr>
        <w:pStyle w:val="Style31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Курганинский район</w:t>
      </w:r>
    </w:p>
    <w:p>
      <w:pPr>
        <w:pStyle w:val="Style31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31"/>
        <w:spacing w:before="0" w:after="0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31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предоставления в 2025 - 2030 годах информационной           и консультационной поддержки субъектам малого и среднего предпринимательства на территории муниципального образования Курганинский район (далее - Порядок), разработан в целях повышения уровня внесудебной защиты конституционных прав и законных интересов субъектов малого и среднего предпринимательства муниципального образования Курганинский район (далее - предприниматели), результативности и качества рассмотрения обращений и определяет сроки и последовательность действий (административные процедуры) при рассмотрении письменных и устных обращений.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Рассмотрение обращений предпринимателей осуществляется                  в соответствии с: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Конституцией Российской Федерации;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24 июля 2007 г. № 209-ФЗ «О развитии малого и среднего предпринимательства в Российской Федерации»;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Законом Краснодарского края от 4 апреля 2008 г. № 1448-КЗ                                «О развитии малого и среднего предпринимательства в Краснодарского крае»;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Уставом муниципального образования Курганинский район. 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 администрации муниципального образования Курганинский район обращения предпринимателей рассматриваются в пределах компетенции.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Исполнение Порядка осуществляется администрацией муниципального образования Курганинский район во взаимодействии                          со структурными подразделениями администрации муниципального образования Курганинский район, с администрациями городского и сельских поселений Курганинского района, территориальными органами федеральных органов исполнительной власти по Краснодарскому краю в соответствии с их компетенцией.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Оказание информационной поддержки субъектам малого                                    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Курганинский район, осуществляется органами местного самоуправления существующими муниципальными информационными системами и информационно-телекоммуникационными сетями и обеспечивают их функционирование в целях поддержки субъектов малого и среднего предпринимательства.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Информационные системы и информационно-телекоммуникационные сети созданы в целях обеспечения субъектов малого   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федеральных программ развития субъектов малого              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количестве субъектов малого и среднего предпринимательства               и об их классификации по видам экономической деятельности;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обороте товаров (работ, услуг), производимых субъектами малого        и среднего предпринимательства, в соответствии с их классификацией по видам экономической деятельности;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предпринимательства;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>
      <w:pPr>
        <w:pStyle w:val="Normal"/>
        <w:autoSpaceDE w:val="false"/>
        <w:ind w:firstLine="720"/>
        <w:jc w:val="both"/>
        <w:rPr/>
      </w:pPr>
      <w:r>
        <w:rPr>
          <w:sz w:val="28"/>
          <w:szCs w:val="28"/>
        </w:rPr>
        <w:t>1.7. Информация, указанная в части 1.6 настоящего порядка, является общедоступной и размещается в сети «Интернет» на официальном сайте администрации муниципального образования Курганинский район (</w:t>
      </w:r>
      <w:hyperlink r:id="rId27">
        <w:r>
          <w:rPr>
            <w:color w:val="000000"/>
            <w:sz w:val="28"/>
            <w:szCs w:val="28"/>
            <w:u w:val="none"/>
          </w:rPr>
          <w:t>www.admkurganinsk.ru</w:t>
        </w:r>
      </w:hyperlink>
      <w:r>
        <w:rPr>
          <w:sz w:val="28"/>
          <w:szCs w:val="28"/>
        </w:rPr>
        <w:t>).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Оказание консультационной поддержки субъектам малого                                       и среднего предпринимательства органами местного самоуправления осуществляться в виде: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организациям, образующим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организаций.</w:t>
      </w:r>
    </w:p>
    <w:p>
      <w:pPr>
        <w:pStyle w:val="ConsPlusNormal1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Требование к исполнению Порядка</w:t>
      </w:r>
    </w:p>
    <w:p>
      <w:pPr>
        <w:pStyle w:val="ConsPlusNormal1"/>
        <w:widowControl/>
        <w:ind w:firstLine="9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Информирование предпринимателей об исполнении обращения осуществляется в устной либо письменной форме.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Для получения информационной и консультационной поддержки субъекты малого и среднего предпринимательства и предприниматели обращаются: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 в общественную приемную и структурные подразделения администрации муниципального образования Курганинский район;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телефону в общественную приемную и структурные подразделения администрации муниципального образования Курганинский район;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письменно (почтой, электронной почтой, факсимильной связью)                в общественную приемную и структурные подразделения администрации муниципального образования Курганинский район.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При ответах на телефонные звонки и устные обращения должностное лицо подробно, в вежливой (корректной) форме информирует предпринимателей по интересующим их вопросам. Если отсутствует возможность ответить на поставленный вопрос, предпринимателю сообщается телефонный номер, по которому можно получить необходимую информацию.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ответе на телефонный звонок должностное лицо называет наименование структурного подразделения администрации муниципального образования Курганинский район, фамилию, имя, отчество, замещаемую должность.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Консультации и предоставление информации проводится бесплатно.</w:t>
      </w:r>
    </w:p>
    <w:p>
      <w:pPr>
        <w:pStyle w:val="ConsPlusNormal1"/>
        <w:widowControl/>
        <w:tabs>
          <w:tab w:val="clear" w:pos="708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Обращения, поступившие в администрацию муниципального образования Курганинский район по компетенции,  рассматриваются в течение 30 дней. Указанный срок исчисляется от даты регистрации обращения до даты направления ответа заявителю.</w:t>
      </w:r>
    </w:p>
    <w:p>
      <w:pPr>
        <w:pStyle w:val="ConsPlusNormal1"/>
        <w:widowControl/>
        <w:tabs>
          <w:tab w:val="clear" w:pos="708"/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>
      <w:pPr>
        <w:pStyle w:val="ConsPlusNormal1"/>
        <w:widowControl/>
        <w:tabs>
          <w:tab w:val="clear" w:pos="708"/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Исполнители несут ответственность за соблюдение сроков рассмотрения обращений.</w:t>
      </w:r>
    </w:p>
    <w:p>
      <w:pPr>
        <w:pStyle w:val="ConsPlusNormal1"/>
        <w:widowControl/>
        <w:tabs>
          <w:tab w:val="clear" w:pos="708"/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Контроль за соблюдением сроков рассмотрения обращений предпринимателей, по которым администрацией муниципального образования Курганинский район запрашиваются результаты рассмотрения, осуществляет общественная приемная.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2.9. Сведения, содержащиеся в обращении, а также персональные данные заявителя могут использоваться только в служебных целях и в соответствии      с полномочиями должностного лица, работающего с обращением.                    Не допускается разглашение сведений, содержащихся в обращении, а также сведений, касающихся частной жизни гражданина, без его согласия.                Не является разглашением сведений, содержащихся в обращении, направление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Должностные лица, работающие с обращениями предпринимателей, несут установленную законодательством ответственность за сохранность находящихся у них на рассмотрении обращений и документов.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2.11. При уходе в отпуск исполнитель обязан передать все имеющиеся                        у него на исполнении обращения по акту, временно замещающему его специалисту.</w:t>
      </w:r>
    </w:p>
    <w:p>
      <w:pPr>
        <w:pStyle w:val="ConsPlusNormal1"/>
        <w:widowControl/>
        <w:ind w:firstLine="70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Регистрация обращений</w:t>
      </w:r>
    </w:p>
    <w:p>
      <w:pPr>
        <w:pStyle w:val="ConsPlusNormal1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Все поступающие в администрацию муниципального образования Курганинский район письменные обращения предпринимателей регистрируются в журнале регистрации письменных обращений граждан           в течение трех дней с даты их поступления.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На первой странице письма (а не на сопроводительных документах    к нему) в правом верхнем углу либо на свободном от текста месте проставляется регистрационный штамп с указанием даты поступления               и регистрационного номера.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В регистрационно-контрольную карточку вносятся: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регистрации; регистрационный номер; сведения о повторности или многократности обращения; фамилия и инициалы автора обращения                        (в именительном падеже) и его почтовый адрес (если адрес отсутствует                 и в письме, и на конверте, при определении территории проживания заявителя следует руководствоваться данными почтового штемпеля);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социальное положение и льготная категория (в случае наличия);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пол, возрастная категория; форма обращения (письмо, телеграмма, «Интернет»); вид обращения (жалоба, предложение, заявление);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листов и приложений (если имеются);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указывается, откуда поступило обращение (из Администрации Президента Российской Федерации, Аппарата Правительства Российской Федерации, от заявителя и т.д.), дата, исходящий номер сопроводительного письма; краткое содержание обращения, которое должно быть четким, отражать его суть; фамилия и проект резолюции руководителя, которому обращение направляется на рассмотрение;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структурного подразделения администрации муниципального образования Курганинский район, ответственного                                    за рассмотрение обращения; указываются сроки исполнения поручения.</w:t>
        <w:tab/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Учет обращений производится по фамилии заявителя.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При регистрации коллективных обращений (обращений, подписанных двумя или более авторами) в регистрационно-контрольную карточку вносятся первые две-три разборчиво указанные фамилии с припиской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 другие». Первой указывается фамилия того автора, в адрес которого заявители просят направить ответ, и учет производится по данной фамилии.     В случае отсутствия ссылки на фамилию первой указывается фамилия, обозначенная на конверте. В регистрационно-контрольной карточке проставляется отметка «коллективное». Коллективные обращения без подписей регистрируются по названию юридического лица и предпринимателя без образования юридического лица, от которых они поступили.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Ответы на обращения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Рассмотрение обращения завершается подготовкой ответа                                и направлением его заявителю.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Текст ответа должен излагаться четко, последовательно, кратко,                           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Если на обращение дается промежуточный ответ, то в тексте указываются срок или условия окончательного решения вопроса.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Ответы заявителям подписываются руководителем структурного подразделения администрации муниципального образования Курганинский район, должностным лицом, которому поручено рассмотреть обращение.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В случае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Возможно,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 Порядок обжалования действий по рассмотрению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Cs/>
          <w:sz w:val="28"/>
          <w:szCs w:val="28"/>
        </w:rPr>
        <w:t>обращений граждан и решений, принятых по обращениям</w:t>
      </w:r>
    </w:p>
    <w:p>
      <w:pPr>
        <w:pStyle w:val="ConsPlusNormal1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1"/>
        <w:widowControl/>
        <w:tabs>
          <w:tab w:val="clear" w:pos="708"/>
          <w:tab w:val="left" w:pos="9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Субъекты малого и среднего предпринимательства вправе обжаловать действия (бездействия) должностных лиц структурных подразделений администрации муниципального образования Курганинский район, исполнительных органов местного самоуправления поселений Курганинского района в ходе исполнения муниципальной функции и решение, принятое по результатам рассмотрения его обращения в вышестоящий орган, вышестоящему должностному лицу.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Субъекты малого и среднего предпринимательства может обжаловать действия (бездействие) или решение специалистов исполнительных органов местного самоуправления поселений Курганинского района и структурных подразделений администрации муниципального образования Курганинский район руководителям соответствующих подразделений.</w:t>
      </w:r>
    </w:p>
    <w:p>
      <w:pPr>
        <w:pStyle w:val="ConsPlusNormal1"/>
        <w:widowControl/>
        <w:tabs>
          <w:tab w:val="clear" w:pos="708"/>
          <w:tab w:val="left" w:pos="567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5.3.Если в результате рассмотрения обращение предпринимателя                              на действия (бездействие) или решение должностного лица признается обоснованной, принимается решение о применении мер ответственности, установленных законодательством, к должностному лицу, допустившему нарушения.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Субъекты малого и среднего предпринимательства вправе обжаловать действия (бездействие) должностных лиц администрации муниципального образования Курганинский район, в судебном порядке.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инвестиций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стратегического развития   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муниципального 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</w:t>
        <w:tab/>
        <w:t xml:space="preserve">                    Е.В. Разумеева</w:t>
      </w:r>
    </w:p>
    <w:p>
      <w:pPr>
        <w:pStyle w:val="Normal"/>
        <w:rPr/>
      </w:pPr>
      <w:r>
        <w:rPr/>
      </w:r>
    </w:p>
    <w:sectPr>
      <w:headerReference w:type="default" r:id="rId28"/>
      <w:footerReference w:type="default" r:id="rId29"/>
      <w:type w:val="nextPage"/>
      <w:pgSz w:w="11906" w:h="16838"/>
      <w:pgMar w:left="1701" w:right="567" w:gutter="0" w:header="709" w:top="765" w:footer="590" w:bottom="64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PT Astra Serif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Peterburg">
    <w:altName w:val="Times New Roman"/>
    <w:charset w:val="00"/>
    <w:family w:val="auto"/>
    <w:pitch w:val="variable"/>
  </w:font>
  <w:font w:name="Franklin Gothic Book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1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1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3505" cy="2000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2000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6"/>
                            <w:ind w:left="-1843" w:hanging="0"/>
                            <w:jc w:val="center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9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4445" tIns="4445" rIns="4445" bIns="44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15pt;height:15.75pt;mso-wrap-distance-left:0pt;mso-wrap-distance-right:0pt;mso-wrap-distance-top:0pt;mso-wrap-distance-bottom:0pt;margin-top:0.05pt;mso-position-vertical-relative:text;margin-left:236.9pt;mso-position-horizontal:center;mso-position-horizontal-relative:margin">
              <v:fill opacity="0f"/>
              <v:textbox inset="0.00486111111111111in,0.00486111111111111in,0.00486111111111111in,0.00486111111111111in">
                <w:txbxContent>
                  <w:p>
                    <w:pPr>
                      <w:pStyle w:val="Style36"/>
                      <w:ind w:left="-1843" w:hanging="0"/>
                      <w:jc w:val="center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9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rPr/>
    </w:pPr>
    <w:r>
      <w:rPr>
        <w:rStyle w:val="Style9"/>
        <w:color w:val="FFFFFF"/>
        <w:sz w:val="28"/>
        <w:szCs w:val="28"/>
      </w:rPr>
      <w:t>37</w: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>
        <w:rStyle w:val="Style9"/>
        <w:color w:val="FFFFFF"/>
        <w:sz w:val="28"/>
        <w:szCs w:val="28"/>
      </w:rPr>
      <w:fldChar w:fldCharType="begin"/>
    </w:r>
    <w:r>
      <w:rPr>
        <w:rStyle w:val="Style9"/>
        <w:sz w:val="28"/>
        <w:szCs w:val="28"/>
        <w:color w:val="FFFFFF"/>
      </w:rPr>
      <w:instrText xml:space="preserve"> PAGE </w:instrText>
    </w:r>
    <w:r>
      <w:rPr>
        <w:rStyle w:val="Style9"/>
        <w:sz w:val="28"/>
        <w:szCs w:val="28"/>
        <w:color w:val="FFFFFF"/>
      </w:rPr>
      <w:fldChar w:fldCharType="separate"/>
    </w:r>
    <w:r>
      <w:rPr>
        <w:rStyle w:val="Style9"/>
        <w:sz w:val="28"/>
        <w:szCs w:val="28"/>
        <w:color w:val="FFFFFF"/>
      </w:rPr>
      <w:t>35</w:t>
    </w:r>
    <w:r>
      <w:rPr>
        <w:rStyle w:val="Style9"/>
        <w:sz w:val="28"/>
        <w:szCs w:val="28"/>
        <w:color w:val="FFFFFF"/>
      </w:rPr>
      <w:fldChar w:fldCharType="end"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>
        <w:rStyle w:val="Style9"/>
        <w:color w:val="FFFFFF"/>
      </w:rPr>
      <w:fldChar w:fldCharType="begin"/>
    </w:r>
    <w:r>
      <w:rPr>
        <w:rStyle w:val="Style9"/>
        <w:color w:val="FFFFFF"/>
      </w:rPr>
      <w:instrText xml:space="preserve"> PAGE </w:instrText>
    </w:r>
    <w:r>
      <w:rPr>
        <w:rStyle w:val="Style9"/>
        <w:color w:val="FFFFFF"/>
      </w:rPr>
      <w:fldChar w:fldCharType="separate"/>
    </w:r>
    <w:r>
      <w:rPr>
        <w:rStyle w:val="Style9"/>
        <w:color w:val="FFFFFF"/>
      </w:rPr>
      <w:t>51</w:t>
    </w:r>
    <w:r>
      <w:rPr>
        <w:rStyle w:val="Style9"/>
        <w:color w:val="FFFFFF"/>
      </w:rPr>
      <w:fldChar w:fldCharType="end"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/>
    </w:pPr>
    <w:r>
      <w:rPr>
        <w:rStyle w:val="Style9"/>
        <w:color w:val="FFFFFF"/>
      </w:rPr>
      <w:fldChar w:fldCharType="begin"/>
    </w:r>
    <w:r>
      <w:rPr>
        <w:rStyle w:val="Style9"/>
        <w:color w:val="FFFFFF"/>
      </w:rPr>
      <w:instrText xml:space="preserve"> PAGE </w:instrText>
    </w:r>
    <w:r>
      <w:rPr>
        <w:rStyle w:val="Style9"/>
        <w:color w:val="FFFFFF"/>
      </w:rPr>
      <w:fldChar w:fldCharType="separate"/>
    </w:r>
    <w:r>
      <w:rPr>
        <w:rStyle w:val="Style9"/>
        <w:color w:val="FFFFFF"/>
      </w:rPr>
      <w:t>44</w:t>
    </w:r>
    <w:r>
      <w:rPr>
        <w:rStyle w:val="Style9"/>
        <w:color w:val="FFFFFF"/>
      </w:rPr>
      <w:fldChar w:fldCharType="end"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3990" cy="200025"/>
              <wp:effectExtent l="0" t="0" r="0" b="0"/>
              <wp:wrapSquare wrapText="largest"/>
              <wp:docPr id="7" name="Врезка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2000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6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53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4445" tIns="4445" rIns="4445" bIns="44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3.7pt;height:15.75pt;mso-wrap-distance-left:0pt;mso-wrap-distance-right:0pt;mso-wrap-distance-top:0pt;mso-wrap-distance-bottom:0pt;margin-top:0.05pt;mso-position-vertical-relative:text;margin-left:232.7pt;mso-position-horizontal:center;mso-position-horizontal-relative:margin">
              <v:fill opacity="0f"/>
              <v:textbox inset="0.00486111111111111in,0.00486111111111111in,0.00486111111111111in,0.00486111111111111in">
                <w:txbxContent>
                  <w:p>
                    <w:pPr>
                      <w:pStyle w:val="Style36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53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52</w:t>
    </w:r>
    <w:r>
      <w:rPr>
        <w:sz w:val="28"/>
        <w:szCs w:val="28"/>
        <w:color w:val="FFFFFF"/>
      </w:rPr>
      <w:fldChar w:fldCharType="end"/>
    </w:r>
  </w:p>
  <w:p>
    <w:pPr>
      <w:pStyle w:val="Style36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3990" cy="200025"/>
              <wp:effectExtent l="0" t="0" r="0" b="0"/>
              <wp:wrapSquare wrapText="largest"/>
              <wp:docPr id="8" name="Врезка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990" cy="2000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6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56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4445" tIns="4445" rIns="4445" bIns="44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3.7pt;height:15.75pt;mso-wrap-distance-left:0pt;mso-wrap-distance-right:0pt;mso-wrap-distance-top:0pt;mso-wrap-distance-bottom:0pt;margin-top:0.05pt;mso-position-vertical-relative:text;margin-left:368pt;mso-position-horizontal:center;mso-position-horizontal-relative:margin">
              <v:fill opacity="0f"/>
              <v:textbox inset="0.00486111111111111in,0.00486111111111111in,0.00486111111111111in,0.00486111111111111in">
                <w:txbxContent>
                  <w:p>
                    <w:pPr>
                      <w:pStyle w:val="Style36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56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sz w:val="28"/>
        <w:szCs w:val="28"/>
        <w:color w:val="FFFFFF"/>
      </w:rPr>
      <w:instrText xml:space="preserve"> PAGE </w:instrText>
    </w:r>
    <w:r>
      <w:rPr>
        <w:sz w:val="28"/>
        <w:szCs w:val="28"/>
        <w:color w:val="FFFFFF"/>
      </w:rPr>
      <w:fldChar w:fldCharType="separate"/>
    </w:r>
    <w:r>
      <w:rPr>
        <w:sz w:val="28"/>
        <w:szCs w:val="28"/>
        <w:color w:val="FFFFFF"/>
      </w:rPr>
      <w:t>54</w:t>
    </w:r>
    <w:r>
      <w:rPr>
        <w:sz w:val="28"/>
        <w:szCs w:val="28"/>
        <w:color w:val="FFFFFF"/>
      </w:rPr>
      <w:fldChar w:fldCharType="end"/>
    </w:r>
  </w:p>
  <w:p>
    <w:pPr>
      <w:pStyle w:val="Style36"/>
      <w:rPr>
        <w:color w:val="FFFFFF"/>
        <w:sz w:val="28"/>
        <w:szCs w:val="28"/>
      </w:rPr>
    </w:pPr>
    <w:r>
      <w:rPr>
        <w:color w:val="FFFFFF"/>
        <w:sz w:val="28"/>
        <w:szCs w:val="28"/>
      </w:rPr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3505" cy="200025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2000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6"/>
                            <w:ind w:left="-1843" w:hanging="0"/>
                            <w:jc w:val="center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12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4445" tIns="4445" rIns="4445" bIns="44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15pt;height:15.75pt;mso-wrap-distance-left:0pt;mso-wrap-distance-right:0pt;mso-wrap-distance-top:0pt;mso-wrap-distance-bottom:0pt;margin-top:0.05pt;mso-position-vertical-relative:text;margin-left:371.6pt;mso-position-horizontal:center;mso-position-horizontal-relative:margin">
              <v:fill opacity="0f"/>
              <v:textbox inset="0.00486111111111111in,0.00486111111111111in,0.00486111111111111in,0.00486111111111111in">
                <w:txbxContent>
                  <w:p>
                    <w:pPr>
                      <w:pStyle w:val="Style36"/>
                      <w:ind w:left="-1843" w:hanging="0"/>
                      <w:jc w:val="center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12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3505" cy="200025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2000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6"/>
                            <w:ind w:left="-1843" w:hanging="0"/>
                            <w:jc w:val="center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13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4445" tIns="4445" rIns="4445" bIns="44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15pt;height:15.75pt;mso-wrap-distance-left:0pt;mso-wrap-distance-right:0pt;mso-wrap-distance-top:0pt;mso-wrap-distance-bottom:0pt;margin-top:0.05pt;mso-position-vertical-relative:text;margin-left:236.9pt;mso-position-horizontal:center;mso-position-horizontal-relative:margin">
              <v:fill opacity="0f"/>
              <v:textbox inset="0.00486111111111111in,0.00486111111111111in,0.00486111111111111in,0.00486111111111111in">
                <w:txbxContent>
                  <w:p>
                    <w:pPr>
                      <w:pStyle w:val="Style36"/>
                      <w:ind w:left="-1843" w:hanging="0"/>
                      <w:jc w:val="center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13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2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3505" cy="200025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2000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6"/>
                            <w:ind w:left="-1843" w:hanging="0"/>
                            <w:jc w:val="center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23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4445" tIns="4445" rIns="4445" bIns="44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15pt;height:15.75pt;mso-wrap-distance-left:0pt;mso-wrap-distance-right:0pt;mso-wrap-distance-top:0pt;mso-wrap-distance-bottom:0pt;margin-top:0.05pt;mso-position-vertical-relative:text;margin-left:374.35pt;mso-position-horizontal:center;mso-position-horizontal-relative:margin">
              <v:fill opacity="0f"/>
              <v:textbox inset="0.00486111111111111in,0.00486111111111111in,0.00486111111111111in,0.00486111111111111in">
                <w:txbxContent>
                  <w:p>
                    <w:pPr>
                      <w:pStyle w:val="Style36"/>
                      <w:ind w:left="-1843" w:hanging="0"/>
                      <w:jc w:val="center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23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3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3505" cy="200025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2000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6"/>
                            <w:ind w:left="-1843" w:hanging="0"/>
                            <w:jc w:val="center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31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4445" tIns="4445" rIns="4445" bIns="44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15pt;height:15.75pt;mso-wrap-distance-left:0pt;mso-wrap-distance-right:0pt;mso-wrap-distance-top:0pt;mso-wrap-distance-bottom:0pt;margin-top:0.05pt;mso-position-vertical-relative:text;margin-left:233.4pt;mso-position-horizontal:center;mso-position-horizontal-relative:margin">
              <v:fill opacity="0f"/>
              <v:textbox inset="0.00486111111111111in,0.00486111111111111in,0.00486111111111111in,0.00486111111111111in">
                <w:txbxContent>
                  <w:p>
                    <w:pPr>
                      <w:pStyle w:val="Style36"/>
                      <w:ind w:left="-1843" w:hanging="0"/>
                      <w:jc w:val="center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31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tabs>
        <w:tab w:val="clear" w:pos="4677"/>
        <w:tab w:val="center" w:pos="4820" w:leader="none"/>
        <w:tab w:val="left" w:pos="5812" w:leader="none"/>
        <w:tab w:val="right" w:pos="9355" w:leader="none"/>
      </w:tabs>
      <w:jc w:val="center"/>
      <w:rPr>
        <w:sz w:val="28"/>
        <w:szCs w:val="28"/>
      </w:rPr>
    </w:pPr>
    <w:r>
      <w:rPr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3505" cy="200025"/>
              <wp:effectExtent l="0" t="0" r="0" b="0"/>
              <wp:wrapSquare wrapText="largest"/>
              <wp:docPr id="6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2000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6"/>
                            <w:ind w:left="-1843" w:hanging="0"/>
                            <w:jc w:val="center"/>
                            <w:rPr/>
                          </w:pPr>
                          <w:r>
                            <w:rPr>
                              <w:rStyle w:val="Style9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t>34</w:t>
                          </w:r>
                          <w:r>
                            <w:rPr>
                              <w:rStyle w:val="Style9"/>
                              <w:sz w:val="28"/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4445" tIns="4445" rIns="4445" bIns="44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.15pt;height:15.75pt;mso-wrap-distance-left:0pt;mso-wrap-distance-right:0pt;mso-wrap-distance-top:0pt;mso-wrap-distance-bottom:0pt;margin-top:0.05pt;mso-position-vertical-relative:text;margin-left:371.6pt;mso-position-horizontal:center;mso-position-horizontal-relative:margin">
              <v:fill opacity="0f"/>
              <v:textbox inset="0.00486111111111111in,0.00486111111111111in,0.00486111111111111in,0.00486111111111111in">
                <w:txbxContent>
                  <w:p>
                    <w:pPr>
                      <w:pStyle w:val="Style36"/>
                      <w:ind w:left="-1843" w:hanging="0"/>
                      <w:jc w:val="center"/>
                      <w:rPr/>
                    </w:pPr>
                    <w:r>
                      <w:rPr>
                        <w:rStyle w:val="Style9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t>34</w:t>
                    </w:r>
                    <w:r>
                      <w:rPr>
                        <w:rStyle w:val="Style9"/>
                        <w:sz w:val="28"/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napToGrid w:val="false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napToGrid w:val="true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napToGrid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snapToGrid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widowControl/>
      <w:numPr>
        <w:ilvl w:val="3"/>
        <w:numId w:val="1"/>
      </w:numPr>
      <w:snapToGrid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widowControl/>
      <w:numPr>
        <w:ilvl w:val="4"/>
        <w:numId w:val="1"/>
      </w:numPr>
      <w:snapToGrid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napToGrid w:val="true"/>
      <w:spacing w:lineRule="auto" w:line="300" w:before="240" w:after="60"/>
      <w:ind w:left="0" w:right="0" w:firstLine="114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widowControl/>
      <w:numPr>
        <w:ilvl w:val="6"/>
        <w:numId w:val="1"/>
      </w:numPr>
      <w:snapToGrid w:val="true"/>
      <w:spacing w:before="240" w:after="60"/>
      <w:outlineLvl w:val="6"/>
    </w:pPr>
    <w:rPr/>
  </w:style>
  <w:style w:type="paragraph" w:styleId="8">
    <w:name w:val="Heading 8"/>
    <w:basedOn w:val="Normal"/>
    <w:next w:val="Normal"/>
    <w:qFormat/>
    <w:pPr>
      <w:widowControl/>
      <w:numPr>
        <w:ilvl w:val="7"/>
        <w:numId w:val="1"/>
      </w:numPr>
      <w:snapToGrid w:val="true"/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snapToGrid w:val="true"/>
      <w:spacing w:lineRule="auto" w:line="300" w:before="60" w:after="0"/>
      <w:ind w:left="0" w:right="0" w:firstLine="708"/>
      <w:jc w:val="center"/>
      <w:outlineLvl w:val="8"/>
    </w:pPr>
    <w:rPr>
      <w:b/>
      <w:bCs/>
      <w:sz w:val="44"/>
      <w:szCs w:val="44"/>
    </w:rPr>
  </w:style>
  <w:style w:type="character" w:styleId="WW8Num2z0">
    <w:name w:val="WW8Num2z0"/>
    <w:qFormat/>
    <w:rPr>
      <w:rFonts w:cs="Times New Roman"/>
    </w:rPr>
  </w:style>
  <w:style w:type="character" w:styleId="Style5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61">
    <w:name w:val="Основной шрифт абзаца6"/>
    <w:qFormat/>
    <w:rPr/>
  </w:style>
  <w:style w:type="character" w:styleId="51">
    <w:name w:val="Основной шрифт абзаца5"/>
    <w:qFormat/>
    <w:rPr/>
  </w:style>
  <w:style w:type="character" w:styleId="41">
    <w:name w:val="Основной шрифт абзаца4"/>
    <w:qFormat/>
    <w:rPr/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cs="Times New Roman"/>
      <w:b w:val="false"/>
      <w:sz w:val="28"/>
      <w:szCs w:val="28"/>
    </w:rPr>
  </w:style>
  <w:style w:type="character" w:styleId="31">
    <w:name w:val="Основной шрифт абзаца3"/>
    <w:qFormat/>
    <w:rPr/>
  </w:style>
  <w:style w:type="character" w:styleId="WW8Num4z1">
    <w:name w:val="WW8Num4z1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21">
    <w:name w:val="Основной шрифт абзаца2"/>
    <w:qFormat/>
    <w:rPr/>
  </w:style>
  <w:style w:type="character" w:styleId="11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styleId="22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2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styleId="42">
    <w:name w:val="Заголовок 4 Знак"/>
    <w:qFormat/>
    <w:rPr>
      <w:b/>
      <w:bCs/>
      <w:sz w:val="28"/>
      <w:szCs w:val="28"/>
      <w:lang w:val="ru-RU" w:bidi="ar-SA"/>
    </w:rPr>
  </w:style>
  <w:style w:type="character" w:styleId="52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styleId="62">
    <w:name w:val="Заголовок 6 Знак"/>
    <w:qFormat/>
    <w:rPr>
      <w:b/>
      <w:bCs/>
      <w:sz w:val="22"/>
      <w:szCs w:val="22"/>
      <w:lang w:val="ru-RU" w:bidi="ar-SA"/>
    </w:rPr>
  </w:style>
  <w:style w:type="character" w:styleId="71">
    <w:name w:val="Заголовок 7 Знак"/>
    <w:qFormat/>
    <w:rPr>
      <w:sz w:val="24"/>
      <w:szCs w:val="24"/>
      <w:lang w:val="ru-RU" w:bidi="ar-SA"/>
    </w:rPr>
  </w:style>
  <w:style w:type="character" w:styleId="81">
    <w:name w:val="Заголовок 8 Знак"/>
    <w:qFormat/>
    <w:rPr>
      <w:i/>
      <w:iCs/>
      <w:sz w:val="24"/>
      <w:szCs w:val="24"/>
      <w:lang w:val="ru-RU" w:bidi="ar-SA"/>
    </w:rPr>
  </w:style>
  <w:style w:type="character" w:styleId="91">
    <w:name w:val="Заголовок 9 Знак"/>
    <w:qFormat/>
    <w:rPr>
      <w:b/>
      <w:bCs/>
      <w:sz w:val="44"/>
      <w:szCs w:val="44"/>
      <w:lang w:val="ru-RU" w:bidi="ar-SA"/>
    </w:rPr>
  </w:style>
  <w:style w:type="character" w:styleId="Style6">
    <w:name w:val="Текст сноски Знак"/>
    <w:qFormat/>
    <w:rPr>
      <w:lang w:val="ru-RU" w:bidi="ar-SA"/>
    </w:rPr>
  </w:style>
  <w:style w:type="character" w:styleId="Style7">
    <w:name w:val="Заголовок Знак"/>
    <w:qFormat/>
    <w:rPr>
      <w:sz w:val="28"/>
      <w:szCs w:val="28"/>
      <w:lang w:val="ru-RU" w:bidi="ar-SA"/>
    </w:rPr>
  </w:style>
  <w:style w:type="character" w:styleId="TitleChar">
    <w:name w:val="Title Char"/>
    <w:qFormat/>
    <w:rPr>
      <w:rFonts w:eastAsia="Times New Roman" w:cs="Times New Roman"/>
      <w:i/>
      <w:iCs/>
      <w:sz w:val="28"/>
      <w:szCs w:val="28"/>
      <w:lang w:val="ru-RU"/>
    </w:rPr>
  </w:style>
  <w:style w:type="character" w:styleId="NoSpacingChar">
    <w:name w:val="No Spacing Char"/>
    <w:qFormat/>
    <w:rPr>
      <w:rFonts w:eastAsia="Arial Unicode MS"/>
      <w:color w:val="000000"/>
      <w:sz w:val="24"/>
      <w:szCs w:val="24"/>
      <w:lang w:val="ru-RU" w:bidi="ar-SA"/>
    </w:rPr>
  </w:style>
  <w:style w:type="character" w:styleId="Style8">
    <w:name w:val="Верхний колонтитул Знак"/>
    <w:qFormat/>
    <w:rPr>
      <w:lang w:val="ru-RU" w:bidi="ar-SA"/>
    </w:rPr>
  </w:style>
  <w:style w:type="character" w:styleId="HeaderChar">
    <w:name w:val="Header Char"/>
    <w:qFormat/>
    <w:rPr>
      <w:rFonts w:ascii="Times New Roman" w:hAnsi="Times New Roman" w:cs="Times New Roman"/>
      <w:sz w:val="20"/>
      <w:szCs w:val="20"/>
      <w:lang w:val="ru-RU" w:eastAsia="zh-CN"/>
    </w:rPr>
  </w:style>
  <w:style w:type="character" w:styleId="Style9">
    <w:name w:val="Номер страницы"/>
    <w:rPr>
      <w:rFonts w:cs="Times New Roman"/>
    </w:rPr>
  </w:style>
  <w:style w:type="character" w:styleId="Style10">
    <w:name w:val="Выделение"/>
    <w:qFormat/>
    <w:rPr>
      <w:rFonts w:cs="Times New Roman"/>
      <w:i/>
      <w:iCs/>
    </w:rPr>
  </w:style>
  <w:style w:type="character" w:styleId="Style11">
    <w:name w:val="Основной текст с отступом Знак"/>
    <w:qFormat/>
    <w:rPr>
      <w:lang w:val="ru-RU" w:bidi="ar-SA"/>
    </w:rPr>
  </w:style>
  <w:style w:type="character" w:styleId="33">
    <w:name w:val="Основной текст с отступом 3 Знак"/>
    <w:qFormat/>
    <w:rPr>
      <w:sz w:val="16"/>
      <w:szCs w:val="16"/>
      <w:lang w:val="ru-RU" w:bidi="ar-SA"/>
    </w:rPr>
  </w:style>
  <w:style w:type="character" w:styleId="HTML">
    <w:name w:val="Пишущая машинка HTML"/>
    <w:qFormat/>
    <w:rPr>
      <w:rFonts w:ascii="Courier New" w:hAnsi="Courier New" w:cs="Courier New"/>
      <w:sz w:val="20"/>
      <w:szCs w:val="20"/>
    </w:rPr>
  </w:style>
  <w:style w:type="character" w:styleId="23">
    <w:name w:val="Основной текст 2 Знак"/>
    <w:qFormat/>
    <w:rPr>
      <w:lang w:val="ru-RU" w:bidi="ar-SA"/>
    </w:rPr>
  </w:style>
  <w:style w:type="character" w:styleId="Style12">
    <w:name w:val="Посещённая гиперссылка"/>
    <w:rPr>
      <w:rFonts w:cs="Times New Roman"/>
      <w:color w:val="800080"/>
      <w:u w:val="single"/>
    </w:rPr>
  </w:style>
  <w:style w:type="character" w:styleId="34">
    <w:name w:val="Основной текст 3 Знак"/>
    <w:qFormat/>
    <w:rPr>
      <w:sz w:val="16"/>
      <w:szCs w:val="16"/>
      <w:lang w:val="ru-RU" w:bidi="ar-SA"/>
    </w:rPr>
  </w:style>
  <w:style w:type="character" w:styleId="24">
    <w:name w:val="Основной текст с отступом 2 Знак"/>
    <w:qFormat/>
    <w:rPr>
      <w:sz w:val="24"/>
      <w:szCs w:val="24"/>
      <w:lang w:val="ru-RU" w:bidi="ar-SA"/>
    </w:rPr>
  </w:style>
  <w:style w:type="character" w:styleId="Style13">
    <w:name w:val="Основной текст Знак"/>
    <w:qFormat/>
    <w:rPr>
      <w:lang w:val="ru-RU" w:bidi="ar-SA"/>
    </w:rPr>
  </w:style>
  <w:style w:type="character" w:styleId="611">
    <w:name w:val="Знак Знак61"/>
    <w:qFormat/>
    <w:rPr>
      <w:rFonts w:ascii="Arial" w:hAnsi="Arial" w:cs="Arial"/>
      <w:b/>
      <w:kern w:val="2"/>
      <w:sz w:val="32"/>
      <w:lang w:val="ru-RU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Applestylespan">
    <w:name w:val="apple-style-span"/>
    <w:qFormat/>
    <w:rPr/>
  </w:style>
  <w:style w:type="character" w:styleId="Style15">
    <w:name w:val="Нижний колонтитул Знак"/>
    <w:qFormat/>
    <w:rPr>
      <w:lang w:val="ru-RU" w:bidi="ar-SA"/>
    </w:rPr>
  </w:style>
  <w:style w:type="character" w:styleId="Style16">
    <w:name w:val="Цветовое выделение"/>
    <w:qFormat/>
    <w:rPr>
      <w:b/>
      <w:color w:val="000080"/>
    </w:rPr>
  </w:style>
  <w:style w:type="character" w:styleId="Td">
    <w:name w:val="td"/>
    <w:qFormat/>
    <w:rPr/>
  </w:style>
  <w:style w:type="character" w:styleId="Gen1">
    <w:name w:val="gen1"/>
    <w:qFormat/>
    <w:rPr>
      <w:color w:val="000000"/>
      <w:sz w:val="18"/>
    </w:rPr>
  </w:style>
  <w:style w:type="character" w:styleId="Style17">
    <w:name w:val="Текст Знак"/>
    <w:qFormat/>
    <w:rPr>
      <w:rFonts w:ascii="Courier New" w:hAnsi="Courier New" w:cs="Courier New"/>
      <w:lang w:val="ru-RU" w:bidi="ar-SA"/>
    </w:rPr>
  </w:style>
  <w:style w:type="character" w:styleId="HTML1">
    <w:name w:val="Стандартный HTML Знак"/>
    <w:qFormat/>
    <w:rPr>
      <w:rFonts w:ascii="Courier New" w:hAnsi="Courier New" w:cs="Courier New"/>
      <w:lang w:val="ru-RU" w:bidi="ar-SA"/>
    </w:rPr>
  </w:style>
  <w:style w:type="character" w:styleId="12">
    <w:name w:val="Основной текст 1 Знак"/>
    <w:qFormat/>
    <w:rPr>
      <w:sz w:val="28"/>
      <w:lang w:val="ru-RU"/>
    </w:rPr>
  </w:style>
  <w:style w:type="character" w:styleId="211">
    <w:name w:val="Знак Знак21"/>
    <w:qFormat/>
    <w:rPr>
      <w:rFonts w:ascii="Courier New" w:hAnsi="Courier New" w:cs="Courier New"/>
      <w:sz w:val="20"/>
      <w:lang w:val="ru-RU"/>
    </w:rPr>
  </w:style>
  <w:style w:type="character" w:styleId="511">
    <w:name w:val="Знак Знак51"/>
    <w:qFormat/>
    <w:rPr>
      <w:rFonts w:ascii="Arial" w:hAnsi="Arial" w:cs="Arial"/>
      <w:b/>
      <w:kern w:val="2"/>
      <w:sz w:val="32"/>
      <w:lang w:val="ru-RU"/>
    </w:rPr>
  </w:style>
  <w:style w:type="character" w:styleId="10">
    <w:name w:val="Знак Знак10"/>
    <w:qFormat/>
    <w:rPr>
      <w:rFonts w:ascii="Cambria" w:hAnsi="Cambria" w:cs="Cambria"/>
      <w:b/>
      <w:kern w:val="2"/>
      <w:sz w:val="32"/>
      <w:lang w:val="en-US"/>
    </w:rPr>
  </w:style>
  <w:style w:type="character" w:styleId="111">
    <w:name w:val="Знак Знак11"/>
    <w:qFormat/>
    <w:rPr>
      <w:rFonts w:ascii="Cambria" w:hAnsi="Cambria" w:cs="Cambria"/>
      <w:b/>
      <w:kern w:val="2"/>
      <w:sz w:val="32"/>
      <w:lang w:val="en-US"/>
    </w:rPr>
  </w:style>
  <w:style w:type="character" w:styleId="Style18">
    <w:name w:val="Подзаголовок Знак"/>
    <w:qFormat/>
    <w:rPr>
      <w:rFonts w:ascii="Cambria" w:hAnsi="Cambria" w:cs="Cambria"/>
      <w:sz w:val="24"/>
      <w:szCs w:val="24"/>
      <w:lang w:val="en-US" w:bidi="ar-SA"/>
    </w:rPr>
  </w:style>
  <w:style w:type="character" w:styleId="QuoteChar">
    <w:name w:val="Quote Char"/>
    <w:qFormat/>
    <w:rPr>
      <w:rFonts w:ascii="Calibri" w:hAnsi="Calibri" w:cs="Calibri"/>
      <w:i/>
      <w:iCs/>
      <w:sz w:val="24"/>
      <w:szCs w:val="24"/>
      <w:lang w:val="en-US" w:bidi="ar-SA"/>
    </w:rPr>
  </w:style>
  <w:style w:type="character" w:styleId="IntenseQuoteChar">
    <w:name w:val="Intense Quote Char"/>
    <w:qFormat/>
    <w:rPr>
      <w:rFonts w:ascii="Calibri" w:hAnsi="Calibri" w:cs="Calibri"/>
      <w:b/>
      <w:bCs/>
      <w:i/>
      <w:iCs/>
      <w:sz w:val="22"/>
      <w:szCs w:val="22"/>
      <w:lang w:val="en-US" w:bidi="ar-SA"/>
    </w:rPr>
  </w:style>
  <w:style w:type="character" w:styleId="Style19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13">
    <w:name w:val="Основной шрифт абзаца1"/>
    <w:qFormat/>
    <w:rPr/>
  </w:style>
  <w:style w:type="character" w:styleId="Appleconvertedspace">
    <w:name w:val="apple-converted-space"/>
    <w:qFormat/>
    <w:rPr/>
  </w:style>
  <w:style w:type="character" w:styleId="FontStyle54">
    <w:name w:val="Font Style54"/>
    <w:qFormat/>
    <w:rPr>
      <w:rFonts w:ascii="Times New Roman" w:hAnsi="Times New Roman" w:cs="Times New Roman"/>
      <w:b/>
      <w:sz w:val="16"/>
    </w:rPr>
  </w:style>
  <w:style w:type="character" w:styleId="FontStyle53">
    <w:name w:val="Font Style53"/>
    <w:qFormat/>
    <w:rPr>
      <w:rFonts w:ascii="Times New Roman" w:hAnsi="Times New Roman" w:cs="Times New Roman"/>
      <w:b/>
      <w:sz w:val="20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FontStyle57">
    <w:name w:val="Font Style57"/>
    <w:qFormat/>
    <w:rPr>
      <w:rFonts w:ascii="Times New Roman" w:hAnsi="Times New Roman" w:cs="Times New Roman"/>
      <w:sz w:val="12"/>
    </w:rPr>
  </w:style>
  <w:style w:type="character" w:styleId="Style20">
    <w:name w:val="Гипертекстовая ссылка"/>
    <w:qFormat/>
    <w:rPr>
      <w:color w:val="000000"/>
    </w:rPr>
  </w:style>
  <w:style w:type="character" w:styleId="Style21">
    <w:name w:val="Текст концевой сноски Знак"/>
    <w:qFormat/>
    <w:rPr>
      <w:lang w:val="ru-RU" w:bidi="ar-SA"/>
    </w:rPr>
  </w:style>
  <w:style w:type="character" w:styleId="Style22">
    <w:name w:val="Текст примечания Знак"/>
    <w:qFormat/>
    <w:rPr>
      <w:lang w:val="ru-RU" w:bidi="ar-SA"/>
    </w:rPr>
  </w:style>
  <w:style w:type="character" w:styleId="Style23">
    <w:name w:val="Тема примечания Знак"/>
    <w:qFormat/>
    <w:rPr>
      <w:b/>
      <w:bCs/>
      <w:lang w:val="ru-RU" w:bidi="ar-SA"/>
    </w:rPr>
  </w:style>
  <w:style w:type="character" w:styleId="Style24">
    <w:name w:val="Схема документа Знак"/>
    <w:qFormat/>
    <w:rPr>
      <w:rFonts w:ascii="Tahoma" w:hAnsi="Tahoma" w:cs="Tahoma"/>
      <w:sz w:val="16"/>
      <w:szCs w:val="16"/>
      <w:lang w:val="ru-RU" w:bidi="ar-SA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WW8Num26z4">
    <w:name w:val="WW8Num26z4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6">
    <w:name w:val="Body Text"/>
    <w:basedOn w:val="Normal"/>
    <w:pPr>
      <w:widowControl/>
      <w:snapToGrid w:val="true"/>
      <w:jc w:val="both"/>
    </w:pPr>
    <w:rPr>
      <w:sz w:val="20"/>
      <w:szCs w:val="20"/>
    </w:rPr>
  </w:style>
  <w:style w:type="paragraph" w:styleId="Style27">
    <w:name w:val="List"/>
    <w:basedOn w:val="Style26"/>
    <w:pPr/>
    <w:rPr>
      <w:rFonts w:cs="Lucida 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53">
    <w:name w:val="Заголовок5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0">
    <w:name w:val="Название объекта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54">
    <w:name w:val="Указатель5"/>
    <w:basedOn w:val="Normal"/>
    <w:qFormat/>
    <w:pPr>
      <w:suppressLineNumbers/>
    </w:pPr>
    <w:rPr>
      <w:rFonts w:cs="Lucida Sans"/>
    </w:rPr>
  </w:style>
  <w:style w:type="paragraph" w:styleId="43">
    <w:name w:val="Заголовок4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44">
    <w:name w:val="Название объекта4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5">
    <w:name w:val="Указатель4"/>
    <w:basedOn w:val="Normal"/>
    <w:qFormat/>
    <w:pPr>
      <w:suppressLineNumbers/>
    </w:pPr>
    <w:rPr>
      <w:rFonts w:cs="Lucida Sans"/>
    </w:rPr>
  </w:style>
  <w:style w:type="paragraph" w:styleId="35">
    <w:name w:val="Заголовок3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36">
    <w:name w:val="Название объекта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37">
    <w:name w:val="Указатель3"/>
    <w:basedOn w:val="Normal"/>
    <w:qFormat/>
    <w:pPr>
      <w:suppressLineNumbers/>
    </w:pPr>
    <w:rPr>
      <w:rFonts w:cs="Lucida Sans"/>
    </w:rPr>
  </w:style>
  <w:style w:type="paragraph" w:styleId="25">
    <w:name w:val="Заголовок2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26">
    <w:name w:val="Название объекта2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7">
    <w:name w:val="Указатель2"/>
    <w:basedOn w:val="Normal"/>
    <w:qFormat/>
    <w:pPr>
      <w:suppressLineNumbers/>
    </w:pPr>
    <w:rPr>
      <w:rFonts w:cs="Lucida Sans"/>
    </w:rPr>
  </w:style>
  <w:style w:type="paragraph" w:styleId="14">
    <w:name w:val="Заголовок1"/>
    <w:basedOn w:val="Normal"/>
    <w:next w:val="Style26"/>
    <w:qFormat/>
    <w:pPr>
      <w:widowControl/>
      <w:snapToGrid w:val="true"/>
      <w:jc w:val="center"/>
    </w:pPr>
    <w:rPr>
      <w:sz w:val="28"/>
      <w:szCs w:val="28"/>
    </w:rPr>
  </w:style>
  <w:style w:type="paragraph" w:styleId="15">
    <w:name w:val="Название объекта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6">
    <w:name w:val="Указатель1"/>
    <w:basedOn w:val="Normal"/>
    <w:qFormat/>
    <w:pPr>
      <w:suppressLineNumbers/>
    </w:pPr>
    <w:rPr>
      <w:rFonts w:cs="Lucida Sans"/>
    </w:rPr>
  </w:style>
  <w:style w:type="paragraph" w:styleId="ConsPlusNormal1">
    <w:name w:val="ConsPlusNormal"/>
    <w:qFormat/>
    <w:pPr>
      <w:widowControl w:val="false"/>
      <w:suppressAutoHyphens w:val="tru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17">
    <w:name w:val="Знак Знак Знак Знак1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DocList">
    <w:name w:val="ConsPlusDocLis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31">
    <w:name w:val="Обычный (веб)"/>
    <w:basedOn w:val="Normal"/>
    <w:qFormat/>
    <w:pPr>
      <w:widowControl/>
      <w:snapToGrid w:val="true"/>
      <w:spacing w:before="100" w:after="100"/>
    </w:pPr>
    <w:rPr/>
  </w:style>
  <w:style w:type="paragraph" w:styleId="18">
    <w:name w:val="Знак1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2">
    <w:name w:val="Footnote Text"/>
    <w:basedOn w:val="Normal"/>
    <w:pPr>
      <w:widowControl/>
      <w:snapToGrid w:val="true"/>
    </w:pPr>
    <w:rPr>
      <w:sz w:val="20"/>
      <w:szCs w:val="20"/>
    </w:rPr>
  </w:style>
  <w:style w:type="paragraph" w:styleId="112">
    <w:name w:val="Знак1 Знак Знак 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21">
    <w:name w:val="Знак1 Знак Знак 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ConsNormal">
    <w:name w:val="ConsNormal"/>
    <w:qFormat/>
    <w:pPr>
      <w:widowControl w:val="false"/>
      <w:suppressAutoHyphens w:val="tru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131">
    <w:name w:val="Знак1 Знак Знак Знак3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qFormat/>
    <w:pPr>
      <w:widowControl/>
      <w:suppressAutoHyphens w:val="true"/>
      <w:bidi w:val="0"/>
    </w:pPr>
    <w:rPr>
      <w:rFonts w:ascii="Times New Roman" w:hAnsi="Times New Roman" w:eastAsia="Arial Unicode MS" w:cs="Times New Roman"/>
      <w:color w:val="000000"/>
      <w:sz w:val="24"/>
      <w:szCs w:val="24"/>
      <w:lang w:val="ru-RU" w:eastAsia="zh-CN" w:bidi="ar-SA"/>
    </w:rPr>
  </w:style>
  <w:style w:type="paragraph" w:styleId="19">
    <w:name w:val="Знак1 Знак 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3">
    <w:name w:val="Знак Знак Знак Знак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41">
    <w:name w:val="Знак1 Знак Знак Знак4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3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5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6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151">
    <w:name w:val="Знак1 Знак Знак Знак5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10">
    <w:name w:val="Обычный (веб) Знак Знак1 Знак"/>
    <w:basedOn w:val="Normal"/>
    <w:next w:val="Style31"/>
    <w:qFormat/>
    <w:pPr>
      <w:widowControl/>
      <w:snapToGrid w:val="true"/>
      <w:spacing w:before="280" w:after="280"/>
    </w:pPr>
    <w:rPr/>
  </w:style>
  <w:style w:type="paragraph" w:styleId="ListParagraph">
    <w:name w:val="List Paragraph"/>
    <w:basedOn w:val="Normal"/>
    <w:qFormat/>
    <w:pPr>
      <w:widowControl/>
      <w:suppressAutoHyphens w:val="true"/>
      <w:snapToGrid w:val="true"/>
      <w:ind w:left="720" w:right="0" w:hanging="0"/>
    </w:pPr>
    <w:rPr>
      <w:lang w:eastAsia="zh-CN"/>
    </w:rPr>
  </w:style>
  <w:style w:type="paragraph" w:styleId="Style37">
    <w:name w:val="Body Text Indent"/>
    <w:basedOn w:val="Normal"/>
    <w:pPr>
      <w:widowControl/>
      <w:overflowPunct w:val="false"/>
      <w:autoSpaceDE w:val="false"/>
      <w:snapToGrid w:val="tru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bidi w:val="0"/>
      <w:ind w:right="19772" w:hanging="0"/>
    </w:pPr>
    <w:rPr>
      <w:rFonts w:ascii="Courier New" w:hAnsi="Courier New" w:eastAsia="Times New Roman" w:cs="Courier New"/>
      <w:color w:val="auto"/>
      <w:sz w:val="16"/>
      <w:szCs w:val="16"/>
      <w:lang w:val="ru-RU" w:eastAsia="zh-CN" w:bidi="ar-SA"/>
    </w:rPr>
  </w:style>
  <w:style w:type="paragraph" w:styleId="311">
    <w:name w:val="Основной текст с отступом 31"/>
    <w:basedOn w:val="Normal"/>
    <w:qFormat/>
    <w:pPr>
      <w:widowControl/>
      <w:snapToGrid w:val="true"/>
      <w:ind w:left="0" w:right="0" w:firstLine="356"/>
      <w:jc w:val="both"/>
    </w:pPr>
    <w:rPr>
      <w:sz w:val="16"/>
      <w:szCs w:val="16"/>
    </w:rPr>
  </w:style>
  <w:style w:type="paragraph" w:styleId="12pt">
    <w:name w:val="Основной текст с отступом + 12 pt"/>
    <w:basedOn w:val="Style37"/>
    <w:qFormat/>
    <w:pPr>
      <w:overflowPunct w:val="true"/>
      <w:autoSpaceDE w:val="true"/>
      <w:spacing w:before="0" w:after="0"/>
      <w:ind w:left="0" w:right="0" w:hanging="0"/>
      <w:jc w:val="both"/>
      <w:textAlignment w:val="auto"/>
    </w:pPr>
    <w:rPr>
      <w:b/>
      <w:bCs/>
      <w:color w:val="000000"/>
      <w:sz w:val="24"/>
      <w:szCs w:val="24"/>
    </w:rPr>
  </w:style>
  <w:style w:type="paragraph" w:styleId="Style38">
    <w:name w:val="Шапка документа"/>
    <w:basedOn w:val="Normal"/>
    <w:qFormat/>
    <w:pPr>
      <w:widowControl/>
      <w:snapToGrid w:val="true"/>
      <w:spacing w:before="0" w:after="480"/>
      <w:jc w:val="center"/>
    </w:pPr>
    <w:rPr>
      <w:rFonts w:ascii="Arial" w:hAnsi="Arial" w:cs="Arial"/>
      <w:b/>
      <w:bCs/>
      <w:caps/>
    </w:rPr>
  </w:style>
  <w:style w:type="paragraph" w:styleId="Caaieiaie3">
    <w:name w:val="caaieiaie 3"/>
    <w:basedOn w:val="Normal"/>
    <w:next w:val="Normal"/>
    <w:qFormat/>
    <w:pPr>
      <w:keepNext w:val="true"/>
      <w:snapToGrid w:val="true"/>
      <w:spacing w:lineRule="atLeast" w:line="240"/>
      <w:jc w:val="both"/>
    </w:pPr>
    <w:rPr/>
  </w:style>
  <w:style w:type="paragraph" w:styleId="Style39">
    <w:name w:val="Текст таблицы"/>
    <w:basedOn w:val="Normal"/>
    <w:qFormat/>
    <w:pPr>
      <w:widowControl/>
      <w:snapToGrid w:val="true"/>
      <w:jc w:val="both"/>
    </w:pPr>
    <w:rPr>
      <w:rFonts w:ascii="Arial" w:hAnsi="Arial" w:cs="Arial"/>
      <w:sz w:val="20"/>
      <w:szCs w:val="20"/>
    </w:rPr>
  </w:style>
  <w:style w:type="paragraph" w:styleId="Iauiue">
    <w:name w:val="Iau?iue"/>
    <w:qFormat/>
    <w:pPr>
      <w:widowControl w:val="false"/>
      <w:suppressAutoHyphens w:val="true"/>
      <w:bidi w:val="0"/>
    </w:pPr>
    <w:rPr>
      <w:rFonts w:ascii="Peterburg;Times New Roman" w:hAnsi="Peterburg;Times New Roman" w:eastAsia="Times New Roman" w:cs="Peterburg;Times New Roman"/>
      <w:color w:val="auto"/>
      <w:sz w:val="24"/>
      <w:szCs w:val="24"/>
      <w:lang w:val="ru-RU" w:eastAsia="zh-CN" w:bidi="ar-SA"/>
    </w:rPr>
  </w:style>
  <w:style w:type="paragraph" w:styleId="212">
    <w:name w:val="Основной текст 21"/>
    <w:basedOn w:val="Normal"/>
    <w:qFormat/>
    <w:pPr>
      <w:widowControl/>
      <w:snapToGrid w:val="true"/>
    </w:pPr>
    <w:rPr>
      <w:sz w:val="20"/>
      <w:szCs w:val="20"/>
    </w:rPr>
  </w:style>
  <w:style w:type="paragraph" w:styleId="Style40">
    <w:name w:val="Предложение"/>
    <w:basedOn w:val="Normal"/>
    <w:qFormat/>
    <w:pPr>
      <w:tabs>
        <w:tab w:val="clear" w:pos="708"/>
        <w:tab w:val="left" w:pos="527" w:leader="none"/>
        <w:tab w:val="left" w:pos="720" w:leader="none"/>
      </w:tabs>
      <w:snapToGrid w:val="true"/>
      <w:ind w:left="720" w:right="0" w:hanging="360"/>
      <w:jc w:val="both"/>
    </w:pPr>
    <w:rPr>
      <w:kern w:val="2"/>
    </w:rPr>
  </w:style>
  <w:style w:type="paragraph" w:styleId="113">
    <w:name w:val="заголовок 1"/>
    <w:basedOn w:val="Normal"/>
    <w:next w:val="Normal"/>
    <w:qFormat/>
    <w:pPr>
      <w:keepNext w:val="true"/>
      <w:widowControl/>
      <w:snapToGrid w:val="true"/>
      <w:jc w:val="center"/>
    </w:pPr>
    <w:rPr>
      <w:b/>
      <w:bCs/>
      <w:sz w:val="28"/>
      <w:szCs w:val="28"/>
    </w:rPr>
  </w:style>
  <w:style w:type="paragraph" w:styleId="312">
    <w:name w:val="Основной текст 31"/>
    <w:basedOn w:val="Normal"/>
    <w:qFormat/>
    <w:pPr>
      <w:widowControl/>
      <w:snapToGrid w:val="true"/>
      <w:spacing w:before="0" w:after="120"/>
    </w:pPr>
    <w:rPr>
      <w:sz w:val="16"/>
      <w:szCs w:val="16"/>
    </w:rPr>
  </w:style>
  <w:style w:type="paragraph" w:styleId="114">
    <w:name w:val="Обычный (веб)1"/>
    <w:basedOn w:val="Normal"/>
    <w:qFormat/>
    <w:pPr>
      <w:widowControl/>
      <w:snapToGrid w:val="true"/>
    </w:pPr>
    <w:rPr>
      <w:rFonts w:ascii="Verdana" w:hAnsi="Verdana" w:cs="Verdana"/>
      <w:color w:val="474747"/>
      <w:sz w:val="16"/>
      <w:szCs w:val="16"/>
    </w:rPr>
  </w:style>
  <w:style w:type="paragraph" w:styleId="BodyText24">
    <w:name w:val="Body Text 24"/>
    <w:basedOn w:val="Normal"/>
    <w:qFormat/>
    <w:pPr>
      <w:snapToGrid w:val="true"/>
      <w:spacing w:lineRule="auto" w:line="336" w:before="120" w:after="0"/>
      <w:ind w:left="0" w:right="0" w:firstLine="720"/>
      <w:jc w:val="both"/>
    </w:pPr>
    <w:rPr>
      <w:sz w:val="28"/>
      <w:szCs w:val="28"/>
    </w:rPr>
  </w:style>
  <w:style w:type="paragraph" w:styleId="213">
    <w:name w:val="Основной текст с отступом 21"/>
    <w:basedOn w:val="Normal"/>
    <w:qFormat/>
    <w:pPr>
      <w:widowControl/>
      <w:snapToGrid w:val="true"/>
      <w:ind w:left="0" w:right="0" w:firstLine="639"/>
      <w:jc w:val="both"/>
    </w:pPr>
    <w:rPr/>
  </w:style>
  <w:style w:type="paragraph" w:styleId="161">
    <w:name w:val="Знак1 Знак Знак Знак6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WW">
    <w:name w:val="WW-Базовый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Style41">
    <w:name w:val="Footer"/>
    <w:basedOn w:val="Normal"/>
    <w:pPr>
      <w:widowControl/>
      <w:tabs>
        <w:tab w:val="clear" w:pos="708"/>
        <w:tab w:val="center" w:pos="4677" w:leader="none"/>
        <w:tab w:val="right" w:pos="9355" w:leader="none"/>
      </w:tabs>
      <w:snapToGrid w:val="true"/>
    </w:pPr>
    <w:rPr>
      <w:sz w:val="20"/>
      <w:szCs w:val="20"/>
    </w:rPr>
  </w:style>
  <w:style w:type="paragraph" w:styleId="Style42">
    <w:name w:val="Содержимое таблицы"/>
    <w:basedOn w:val="Normal"/>
    <w:qFormat/>
    <w:pPr>
      <w:suppressLineNumbers/>
      <w:suppressAutoHyphens w:val="true"/>
      <w:snapToGrid w:val="true"/>
    </w:pPr>
    <w:rPr>
      <w:color w:val="000000"/>
      <w:lang w:val="en-US"/>
    </w:rPr>
  </w:style>
  <w:style w:type="paragraph" w:styleId="FR3">
    <w:name w:val="FR3"/>
    <w:qFormat/>
    <w:pPr>
      <w:widowControl w:val="false"/>
      <w:suppressAutoHyphens w:val="true"/>
      <w:bidi w:val="0"/>
      <w:spacing w:lineRule="auto" w:line="480"/>
      <w:ind w:firstLine="720"/>
      <w:jc w:val="both"/>
    </w:pPr>
    <w:rPr>
      <w:rFonts w:ascii="Courier New" w:hAnsi="Courier New" w:eastAsia="Times New Roman" w:cs="Courier New"/>
      <w:color w:val="auto"/>
      <w:sz w:val="24"/>
      <w:szCs w:val="24"/>
      <w:lang w:val="ru-RU" w:eastAsia="zh-CN" w:bidi="ar-SA"/>
    </w:rPr>
  </w:style>
  <w:style w:type="paragraph" w:styleId="Style43">
    <w:name w:val="Термин"/>
    <w:basedOn w:val="Normal"/>
    <w:next w:val="Normal"/>
    <w:qFormat/>
    <w:pPr>
      <w:widowControl/>
      <w:snapToGrid w:val="true"/>
    </w:pPr>
    <w:rPr/>
  </w:style>
  <w:style w:type="paragraph" w:styleId="Style44">
    <w:name w:val="Îñíîâíîé òåêñò"/>
    <w:basedOn w:val="Normal"/>
    <w:qFormat/>
    <w:pPr>
      <w:snapToGrid w:val="true"/>
      <w:spacing w:before="40" w:after="0"/>
      <w:jc w:val="center"/>
    </w:pPr>
    <w:rPr>
      <w:b/>
      <w:bCs/>
      <w:sz w:val="28"/>
      <w:szCs w:val="28"/>
    </w:rPr>
  </w:style>
  <w:style w:type="paragraph" w:styleId="Xl4014">
    <w:name w:val="xl4014"/>
    <w:basedOn w:val="Normal"/>
    <w:qFormat/>
    <w:pPr>
      <w:widowControl/>
      <w:snapToGrid w:val="true"/>
      <w:spacing w:before="100" w:after="100"/>
    </w:pPr>
    <w:rPr>
      <w:rFonts w:ascii="Courier New" w:hAnsi="Courier New" w:eastAsia="Arial Unicode MS" w:cs="Courier New"/>
      <w:sz w:val="16"/>
      <w:szCs w:val="16"/>
    </w:rPr>
  </w:style>
  <w:style w:type="paragraph" w:styleId="Style45">
    <w:name w:val="Таблицы (моноширинный)"/>
    <w:basedOn w:val="Normal"/>
    <w:next w:val="Normal"/>
    <w:qFormat/>
    <w:pPr>
      <w:autoSpaceDE w:val="false"/>
      <w:snapToGrid w:val="true"/>
      <w:jc w:val="both"/>
    </w:pPr>
    <w:rPr>
      <w:rFonts w:ascii="Courier New" w:hAnsi="Courier New" w:cs="Courier New"/>
      <w:sz w:val="20"/>
      <w:szCs w:val="20"/>
    </w:rPr>
  </w:style>
  <w:style w:type="paragraph" w:styleId="115">
    <w:name w:val="Обычный отступ1"/>
    <w:basedOn w:val="Normal"/>
    <w:qFormat/>
    <w:pPr>
      <w:widowControl/>
      <w:autoSpaceDE w:val="false"/>
      <w:snapToGrid w:val="true"/>
      <w:ind w:left="708" w:right="0" w:hanging="0"/>
    </w:pPr>
    <w:rPr>
      <w:sz w:val="28"/>
      <w:szCs w:val="28"/>
    </w:rPr>
  </w:style>
  <w:style w:type="paragraph" w:styleId="FR1">
    <w:name w:val="FR1"/>
    <w:qFormat/>
    <w:pPr>
      <w:widowControl w:val="false"/>
      <w:suppressAutoHyphens w:val="true"/>
      <w:overflowPunct w:val="false"/>
      <w:autoSpaceDE w:val="false"/>
      <w:bidi w:val="0"/>
      <w:spacing w:before="240" w:after="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paragraph" w:styleId="BodyTextIndent21">
    <w:name w:val="Body Text Indent 21"/>
    <w:basedOn w:val="Normal"/>
    <w:qFormat/>
    <w:pPr>
      <w:widowControl/>
      <w:overflowPunct w:val="false"/>
      <w:autoSpaceDE w:val="false"/>
      <w:snapToGrid w:val="true"/>
      <w:ind w:left="0" w:right="0" w:firstLine="851"/>
      <w:jc w:val="both"/>
      <w:textAlignment w:val="baseline"/>
    </w:pPr>
    <w:rPr>
      <w:sz w:val="28"/>
      <w:szCs w:val="28"/>
    </w:rPr>
  </w:style>
  <w:style w:type="paragraph" w:styleId="116">
    <w:name w:val="Цитата1"/>
    <w:basedOn w:val="Normal"/>
    <w:qFormat/>
    <w:pPr>
      <w:shd w:fill="FFFFFF" w:val="clear"/>
      <w:snapToGrid w:val="true"/>
      <w:spacing w:lineRule="auto" w:line="300" w:before="60" w:after="0"/>
      <w:ind w:left="1080" w:right="11" w:hanging="0"/>
      <w:jc w:val="both"/>
    </w:pPr>
    <w:rPr>
      <w:spacing w:val="-1"/>
      <w:sz w:val="28"/>
      <w:szCs w:val="28"/>
    </w:rPr>
  </w:style>
  <w:style w:type="paragraph" w:styleId="Micro">
    <w:name w:val="micro"/>
    <w:basedOn w:val="Normal"/>
    <w:qFormat/>
    <w:pPr>
      <w:widowControl/>
      <w:snapToGrid w:val="true"/>
    </w:pPr>
    <w:rPr>
      <w:rFonts w:ascii="Verdana" w:hAnsi="Verdana" w:cs="Verdana"/>
      <w:sz w:val="16"/>
      <w:szCs w:val="16"/>
    </w:rPr>
  </w:style>
  <w:style w:type="paragraph" w:styleId="Style46">
    <w:name w:val="Маленький символ"/>
    <w:basedOn w:val="Normal"/>
    <w:qFormat/>
    <w:pPr>
      <w:widowControl/>
      <w:snapToGrid w:val="true"/>
      <w:jc w:val="both"/>
    </w:pPr>
    <w:rPr>
      <w:sz w:val="2"/>
      <w:szCs w:val="2"/>
    </w:rPr>
  </w:style>
  <w:style w:type="paragraph" w:styleId="55">
    <w:name w:val="заголовок 5"/>
    <w:basedOn w:val="Normal"/>
    <w:next w:val="101"/>
    <w:qFormat/>
    <w:pPr>
      <w:keepNext w:val="true"/>
      <w:widowControl/>
      <w:overflowPunct w:val="false"/>
      <w:autoSpaceDE w:val="false"/>
      <w:snapToGrid w:val="true"/>
      <w:spacing w:lineRule="auto" w:line="360" w:before="240" w:after="60"/>
      <w:textAlignment w:val="baseline"/>
    </w:pPr>
    <w:rPr>
      <w:b/>
      <w:bCs/>
      <w:smallCaps/>
      <w:sz w:val="20"/>
      <w:szCs w:val="20"/>
    </w:rPr>
  </w:style>
  <w:style w:type="paragraph" w:styleId="101">
    <w:name w:val="Текст 10"/>
    <w:basedOn w:val="Normal"/>
    <w:qFormat/>
    <w:pPr>
      <w:overflowPunct w:val="false"/>
      <w:autoSpaceDE w:val="false"/>
      <w:snapToGrid w:val="true"/>
      <w:spacing w:lineRule="auto" w:line="360" w:before="40" w:after="0"/>
      <w:jc w:val="both"/>
      <w:textAlignment w:val="baseline"/>
    </w:pPr>
    <w:rPr>
      <w:kern w:val="2"/>
      <w:sz w:val="20"/>
      <w:szCs w:val="20"/>
      <w:lang w:val="en-US"/>
    </w:rPr>
  </w:style>
  <w:style w:type="paragraph" w:styleId="Xl29">
    <w:name w:val="xl2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napToGrid w:val="true"/>
      <w:spacing w:before="280" w:after="280"/>
      <w:textAlignment w:val="top"/>
    </w:pPr>
    <w:rPr>
      <w:rFonts w:eastAsia="Arial Unicode MS"/>
      <w:sz w:val="28"/>
      <w:szCs w:val="28"/>
    </w:rPr>
  </w:style>
  <w:style w:type="paragraph" w:styleId="Xl31">
    <w:name w:val="xl31"/>
    <w:basedOn w:val="Normal"/>
    <w:qFormat/>
    <w:pPr>
      <w:widowControl/>
      <w:pBdr>
        <w:bottom w:val="single" w:sz="4" w:space="0" w:color="000000"/>
        <w:right w:val="single" w:sz="4" w:space="0" w:color="000000"/>
      </w:pBdr>
      <w:snapToGrid w:val="true"/>
      <w:spacing w:before="280" w:after="280"/>
      <w:jc w:val="center"/>
    </w:pPr>
    <w:rPr>
      <w:rFonts w:eastAsia="Arial Unicode MS"/>
      <w:b/>
      <w:bCs/>
    </w:rPr>
  </w:style>
  <w:style w:type="paragraph" w:styleId="117">
    <w:name w:val="Текст1"/>
    <w:basedOn w:val="Normal"/>
    <w:qFormat/>
    <w:pPr>
      <w:widowControl/>
      <w:snapToGrid w:val="true"/>
    </w:pPr>
    <w:rPr>
      <w:rFonts w:ascii="Courier New" w:hAnsi="Courier New" w:cs="Courier New"/>
      <w:sz w:val="20"/>
      <w:szCs w:val="20"/>
    </w:rPr>
  </w:style>
  <w:style w:type="paragraph" w:styleId="HTML2">
    <w:name w:val="Стандартный HTML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</w:pPr>
    <w:rPr>
      <w:rFonts w:ascii="Courier New" w:hAnsi="Courier New" w:cs="Courier New"/>
      <w:sz w:val="20"/>
      <w:szCs w:val="20"/>
    </w:rPr>
  </w:style>
  <w:style w:type="paragraph" w:styleId="Style47">
    <w:name w:val="Знак"/>
    <w:basedOn w:val="Normal"/>
    <w:qFormat/>
    <w:pPr>
      <w:widowControl/>
      <w:snapToGrid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8">
    <w:name w:val="Знак Знак Знак Знак2"/>
    <w:basedOn w:val="Normal"/>
    <w:qFormat/>
    <w:pPr>
      <w:widowControl/>
      <w:snapToGrid w:val="tru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48">
    <w:name w:val="Subtitle"/>
    <w:basedOn w:val="Normal"/>
    <w:next w:val="Normal"/>
    <w:qFormat/>
    <w:pPr>
      <w:widowControl/>
      <w:snapToGrid w:val="true"/>
      <w:spacing w:before="0" w:after="60"/>
      <w:ind w:left="0" w:right="4253" w:hanging="0"/>
      <w:jc w:val="center"/>
    </w:pPr>
    <w:rPr>
      <w:rFonts w:ascii="Cambria" w:hAnsi="Cambria" w:cs="Cambria"/>
      <w:lang w:val="en-US"/>
    </w:rPr>
  </w:style>
  <w:style w:type="paragraph" w:styleId="Quote">
    <w:name w:val="Quote"/>
    <w:basedOn w:val="Normal"/>
    <w:next w:val="Normal"/>
    <w:qFormat/>
    <w:pPr>
      <w:widowControl/>
      <w:snapToGrid w:val="true"/>
      <w:ind w:left="0" w:right="4253" w:hanging="0"/>
      <w:jc w:val="right"/>
    </w:pPr>
    <w:rPr>
      <w:rFonts w:ascii="Calibri" w:hAnsi="Calibri" w:cs="Calibri"/>
      <w:i/>
      <w:iCs/>
      <w:lang w:val="en-US"/>
    </w:rPr>
  </w:style>
  <w:style w:type="paragraph" w:styleId="IntenseQuote">
    <w:name w:val="Intense Quote"/>
    <w:basedOn w:val="Normal"/>
    <w:next w:val="Normal"/>
    <w:qFormat/>
    <w:pPr>
      <w:widowControl/>
      <w:snapToGrid w:val="true"/>
      <w:ind w:left="720" w:right="720" w:hanging="0"/>
      <w:jc w:val="right"/>
    </w:pPr>
    <w:rPr>
      <w:rFonts w:ascii="Calibri" w:hAnsi="Calibri" w:cs="Calibri"/>
      <w:b/>
      <w:bCs/>
      <w:i/>
      <w:iCs/>
      <w:sz w:val="22"/>
      <w:szCs w:val="22"/>
      <w:lang w:val="en-US"/>
    </w:rPr>
  </w:style>
  <w:style w:type="paragraph" w:styleId="Style49">
    <w:name w:val="Текст выноски"/>
    <w:basedOn w:val="Normal"/>
    <w:qFormat/>
    <w:pPr>
      <w:widowControl/>
      <w:snapToGrid w:val="true"/>
    </w:pPr>
    <w:rPr>
      <w:rFonts w:ascii="Tahoma" w:hAnsi="Tahoma" w:cs="Tahoma"/>
      <w:sz w:val="16"/>
      <w:szCs w:val="16"/>
    </w:rPr>
  </w:style>
  <w:style w:type="paragraph" w:styleId="Style410">
    <w:name w:val="Style4"/>
    <w:basedOn w:val="Normal"/>
    <w:qFormat/>
    <w:pPr>
      <w:autoSpaceDE w:val="false"/>
      <w:snapToGrid w:val="true"/>
      <w:jc w:val="center"/>
    </w:pPr>
    <w:rPr/>
  </w:style>
  <w:style w:type="paragraph" w:styleId="Style51">
    <w:name w:val="Style5"/>
    <w:basedOn w:val="Normal"/>
    <w:qFormat/>
    <w:pPr>
      <w:autoSpaceDE w:val="false"/>
      <w:snapToGrid w:val="true"/>
      <w:spacing w:lineRule="exact" w:line="214"/>
      <w:jc w:val="both"/>
    </w:pPr>
    <w:rPr/>
  </w:style>
  <w:style w:type="paragraph" w:styleId="Style101">
    <w:name w:val="Style10"/>
    <w:basedOn w:val="Normal"/>
    <w:qFormat/>
    <w:pPr>
      <w:autoSpaceDE w:val="false"/>
      <w:snapToGrid w:val="true"/>
    </w:pPr>
    <w:rPr/>
  </w:style>
  <w:style w:type="paragraph" w:styleId="Style310">
    <w:name w:val="Style3"/>
    <w:basedOn w:val="Normal"/>
    <w:qFormat/>
    <w:pPr>
      <w:autoSpaceDE w:val="false"/>
      <w:snapToGrid w:val="true"/>
      <w:spacing w:lineRule="exact" w:line="307"/>
      <w:ind w:left="0" w:right="0" w:hanging="1320"/>
    </w:pPr>
    <w:rPr>
      <w:rFonts w:ascii="Franklin Gothic Book" w:hAnsi="Franklin Gothic Book" w:cs="Franklin Gothic Book"/>
    </w:rPr>
  </w:style>
  <w:style w:type="paragraph" w:styleId="Style271">
    <w:name w:val="Style27"/>
    <w:basedOn w:val="Normal"/>
    <w:qFormat/>
    <w:pPr>
      <w:autoSpaceDE w:val="false"/>
      <w:snapToGrid w:val="true"/>
      <w:spacing w:lineRule="exact" w:line="182"/>
      <w:ind w:left="0" w:right="0" w:firstLine="96"/>
    </w:pPr>
    <w:rPr/>
  </w:style>
  <w:style w:type="paragraph" w:styleId="Style351">
    <w:name w:val="Style35"/>
    <w:basedOn w:val="Normal"/>
    <w:qFormat/>
    <w:pPr>
      <w:autoSpaceDE w:val="false"/>
      <w:snapToGrid w:val="true"/>
      <w:spacing w:lineRule="exact" w:line="158"/>
    </w:pPr>
    <w:rPr/>
  </w:style>
  <w:style w:type="paragraph" w:styleId="Style241">
    <w:name w:val="Style24"/>
    <w:basedOn w:val="Normal"/>
    <w:qFormat/>
    <w:pPr>
      <w:autoSpaceDE w:val="false"/>
      <w:snapToGrid w:val="true"/>
    </w:pPr>
    <w:rPr/>
  </w:style>
  <w:style w:type="paragraph" w:styleId="Style391">
    <w:name w:val="Style39"/>
    <w:basedOn w:val="Normal"/>
    <w:qFormat/>
    <w:pPr>
      <w:autoSpaceDE w:val="false"/>
      <w:snapToGrid w:val="true"/>
      <w:spacing w:lineRule="exact" w:line="154"/>
      <w:jc w:val="center"/>
    </w:pPr>
    <w:rPr/>
  </w:style>
  <w:style w:type="paragraph" w:styleId="Style50">
    <w:name w:val="Нормальный (таблица)"/>
    <w:basedOn w:val="Normal"/>
    <w:next w:val="Normal"/>
    <w:qFormat/>
    <w:pPr>
      <w:autoSpaceDE w:val="false"/>
      <w:snapToGrid w:val="true"/>
      <w:jc w:val="both"/>
    </w:pPr>
    <w:rPr>
      <w:rFonts w:ascii="Arial" w:hAnsi="Arial" w:cs="Arial"/>
    </w:rPr>
  </w:style>
  <w:style w:type="paragraph" w:styleId="Style52">
    <w:name w:val="Прижатый влево"/>
    <w:basedOn w:val="Normal"/>
    <w:next w:val="Normal"/>
    <w:qFormat/>
    <w:pPr>
      <w:autoSpaceDE w:val="false"/>
      <w:snapToGrid w:val="true"/>
    </w:pPr>
    <w:rPr>
      <w:rFonts w:ascii="Arial" w:hAnsi="Arial" w:cs="Arial"/>
    </w:rPr>
  </w:style>
  <w:style w:type="paragraph" w:styleId="Style210">
    <w:name w:val="Style2"/>
    <w:basedOn w:val="Normal"/>
    <w:qFormat/>
    <w:pPr>
      <w:autoSpaceDE w:val="false"/>
      <w:snapToGrid w:val="true"/>
      <w:spacing w:lineRule="exact" w:line="214"/>
      <w:ind w:left="0" w:right="0" w:firstLine="475"/>
      <w:jc w:val="both"/>
    </w:pPr>
    <w:rPr/>
  </w:style>
  <w:style w:type="paragraph" w:styleId="Style71">
    <w:name w:val="Style7"/>
    <w:basedOn w:val="Normal"/>
    <w:qFormat/>
    <w:pPr>
      <w:autoSpaceDE w:val="false"/>
      <w:snapToGrid w:val="true"/>
      <w:spacing w:lineRule="exact" w:line="211"/>
      <w:ind w:left="0" w:right="0" w:firstLine="494"/>
      <w:jc w:val="both"/>
    </w:pPr>
    <w:rPr/>
  </w:style>
  <w:style w:type="paragraph" w:styleId="ConsTitle">
    <w:name w:val="Con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16"/>
      <w:szCs w:val="16"/>
      <w:lang w:val="ru-RU" w:eastAsia="zh-CN" w:bidi="ar-SA"/>
    </w:rPr>
  </w:style>
  <w:style w:type="paragraph" w:styleId="118">
    <w:name w:val="Знак1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tyle53">
    <w:name w:val="Endnote Text"/>
    <w:basedOn w:val="Normal"/>
    <w:pPr>
      <w:widowControl/>
      <w:snapToGrid w:val="true"/>
    </w:pPr>
    <w:rPr>
      <w:sz w:val="20"/>
      <w:szCs w:val="20"/>
    </w:rPr>
  </w:style>
  <w:style w:type="paragraph" w:styleId="29">
    <w:name w:val="Знак2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S3">
    <w:name w:val="s_3"/>
    <w:basedOn w:val="Normal"/>
    <w:qFormat/>
    <w:pPr>
      <w:widowControl/>
      <w:snapToGrid w:val="true"/>
      <w:spacing w:before="280" w:after="280"/>
    </w:pPr>
    <w:rPr/>
  </w:style>
  <w:style w:type="paragraph" w:styleId="119">
    <w:name w:val="Текст примечания1"/>
    <w:basedOn w:val="Normal"/>
    <w:qFormat/>
    <w:pPr/>
    <w:rPr>
      <w:sz w:val="20"/>
      <w:szCs w:val="20"/>
    </w:rPr>
  </w:style>
  <w:style w:type="paragraph" w:styleId="Style54">
    <w:name w:val="Тема примечания"/>
    <w:basedOn w:val="119"/>
    <w:next w:val="119"/>
    <w:qFormat/>
    <w:pPr/>
    <w:rPr>
      <w:b/>
      <w:bCs/>
    </w:rPr>
  </w:style>
  <w:style w:type="paragraph" w:styleId="Style55">
    <w:name w:val="Знак Знак Знак"/>
    <w:basedOn w:val="Normal"/>
    <w:qFormat/>
    <w:pPr>
      <w:widowControl/>
      <w:snapToGrid w:val="true"/>
    </w:pPr>
    <w:rPr>
      <w:rFonts w:ascii="Verdana" w:hAnsi="Verdana" w:cs="Verdana"/>
      <w:sz w:val="20"/>
      <w:szCs w:val="20"/>
      <w:lang w:val="en-US"/>
    </w:rPr>
  </w:style>
  <w:style w:type="paragraph" w:styleId="120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Formattext">
    <w:name w:val="formattext"/>
    <w:basedOn w:val="Normal"/>
    <w:qFormat/>
    <w:pPr>
      <w:widowControl/>
      <w:snapToGrid w:val="true"/>
      <w:spacing w:before="280" w:after="280"/>
    </w:pPr>
    <w:rPr/>
  </w:style>
  <w:style w:type="paragraph" w:styleId="122">
    <w:name w:val="Основной текст1"/>
    <w:basedOn w:val="Normal"/>
    <w:qFormat/>
    <w:pPr>
      <w:shd w:fill="FFFFFF" w:val="clear"/>
      <w:suppressAutoHyphens w:val="true"/>
      <w:snapToGrid w:val="true"/>
      <w:spacing w:lineRule="exact" w:line="322"/>
      <w:jc w:val="both"/>
    </w:pPr>
    <w:rPr>
      <w:sz w:val="27"/>
      <w:szCs w:val="27"/>
      <w:lang w:val="ru-RU" w:eastAsia="zh-CN"/>
    </w:rPr>
  </w:style>
  <w:style w:type="paragraph" w:styleId="Style56">
    <w:name w:val="Заголовок таблицы"/>
    <w:basedOn w:val="Style42"/>
    <w:qFormat/>
    <w:pPr>
      <w:suppressLineNumbers/>
      <w:jc w:val="center"/>
    </w:pPr>
    <w:rPr>
      <w:b/>
      <w:bCs/>
    </w:rPr>
  </w:style>
  <w:style w:type="paragraph" w:styleId="Style5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vestkurganinsk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yperlink" Target="garantf1://70253464.0" TargetMode="Externa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yperlink" Target="garantf1://70253464.0" TargetMode="Externa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footer" Target="footer3.xml"/><Relationship Id="rId25" Type="http://schemas.openxmlformats.org/officeDocument/2006/relationships/footer" Target="footer4.xml"/><Relationship Id="rId26" Type="http://schemas.openxmlformats.org/officeDocument/2006/relationships/hyperlink" Target="garantf1://70253464.0" TargetMode="External"/><Relationship Id="rId27" Type="http://schemas.openxmlformats.org/officeDocument/2006/relationships/hyperlink" Target="http://www.admkurganinsk.ru/" TargetMode="External"/><Relationship Id="rId28" Type="http://schemas.openxmlformats.org/officeDocument/2006/relationships/header" Target="header18.xml"/><Relationship Id="rId29" Type="http://schemas.openxmlformats.org/officeDocument/2006/relationships/footer" Target="footer5.xm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LibreOffice/7.3.3.2$Linux_X86_64 LibreOffice_project/30$Build-2</Application>
  <AppVersion>15.0000</AppVersion>
  <Pages>63</Pages>
  <Words>11031</Words>
  <Characters>84582</Characters>
  <CharactersWithSpaces>100833</CharactersWithSpaces>
  <Paragraphs>1296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2022-12-27T10:49:00Z</dcterms:created>
  <dc:creator>Куцова</dc:creator>
  <dc:description/>
  <cp:keywords/>
  <dc:language>ru-RU</dc:language>
  <cp:lastModifiedBy>313-2018</cp:lastModifiedBy>
  <cp:lastPrinted>2022-08-23T09:58:00Z</cp:lastPrinted>
  <dcterms:modified xsi:type="dcterms:W3CDTF">2022-12-27T10:51:00Z</dcterms:modified>
  <cp:revision>5</cp:revision>
  <dc:subject/>
  <dc:title>ПРОЕКТ</dc:title>
</cp:coreProperties>
</file>